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58" w:rsidRPr="000D5158" w:rsidRDefault="000D5158">
      <w:pPr>
        <w:pStyle w:val="ConsPlusTitlePage"/>
        <w:rPr>
          <w:rFonts w:ascii="Times New Roman" w:hAnsi="Times New Roman" w:cs="Times New Roman"/>
          <w:sz w:val="22"/>
        </w:rPr>
      </w:pPr>
      <w:bookmarkStart w:id="0" w:name="_GoBack"/>
      <w:r w:rsidRPr="000D5158">
        <w:rPr>
          <w:rFonts w:ascii="Times New Roman" w:hAnsi="Times New Roman" w:cs="Times New Roman"/>
          <w:sz w:val="22"/>
        </w:rPr>
        <w:t xml:space="preserve">Документ предоставлен </w:t>
      </w:r>
      <w:hyperlink r:id="rId5" w:history="1">
        <w:proofErr w:type="spellStart"/>
        <w:r w:rsidRPr="000D5158">
          <w:rPr>
            <w:rFonts w:ascii="Times New Roman" w:hAnsi="Times New Roman" w:cs="Times New Roman"/>
            <w:color w:val="0000FF"/>
            <w:sz w:val="22"/>
          </w:rPr>
          <w:t>КонсультантПлюс</w:t>
        </w:r>
        <w:proofErr w:type="spellEnd"/>
      </w:hyperlink>
      <w:r w:rsidRPr="000D5158">
        <w:rPr>
          <w:rFonts w:ascii="Times New Roman" w:hAnsi="Times New Roman" w:cs="Times New Roman"/>
          <w:sz w:val="22"/>
        </w:rPr>
        <w:br/>
      </w:r>
    </w:p>
    <w:p w:rsidR="000D5158" w:rsidRPr="000D5158" w:rsidRDefault="000D5158">
      <w:pPr>
        <w:pStyle w:val="ConsPlusNormal"/>
        <w:jc w:val="both"/>
        <w:outlineLvl w:val="0"/>
        <w:rPr>
          <w:rFonts w:ascii="Times New Roman" w:hAnsi="Times New Roman" w:cs="Times New Roman"/>
          <w:sz w:val="24"/>
        </w:rPr>
      </w:pPr>
    </w:p>
    <w:p w:rsidR="000D5158" w:rsidRPr="000D5158" w:rsidRDefault="000D5158">
      <w:pPr>
        <w:pStyle w:val="ConsPlusNormal"/>
        <w:outlineLvl w:val="0"/>
        <w:rPr>
          <w:rFonts w:ascii="Times New Roman" w:hAnsi="Times New Roman" w:cs="Times New Roman"/>
          <w:sz w:val="24"/>
        </w:rPr>
      </w:pPr>
      <w:r w:rsidRPr="000D5158">
        <w:rPr>
          <w:rFonts w:ascii="Times New Roman" w:hAnsi="Times New Roman" w:cs="Times New Roman"/>
          <w:sz w:val="24"/>
        </w:rPr>
        <w:t>Зарегистрировано в Минюсте России 15 июля 2021 г. N 64267</w:t>
      </w:r>
    </w:p>
    <w:p w:rsidR="000D5158" w:rsidRPr="000D5158" w:rsidRDefault="000D5158">
      <w:pPr>
        <w:pStyle w:val="ConsPlusNormal"/>
        <w:pBdr>
          <w:top w:val="single" w:sz="6" w:space="0" w:color="auto"/>
        </w:pBdr>
        <w:spacing w:before="100" w:after="100"/>
        <w:jc w:val="both"/>
        <w:rPr>
          <w:rFonts w:ascii="Times New Roman" w:hAnsi="Times New Roman" w:cs="Times New Roman"/>
          <w:sz w:val="4"/>
          <w:szCs w:val="2"/>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МИНИСТЕРСТВО ЗДРАВООХРАНЕНИЯ РОССИЙСКОЙ ФЕДЕРАЦИИ</w:t>
      </w:r>
    </w:p>
    <w:p w:rsidR="000D5158" w:rsidRPr="000D5158" w:rsidRDefault="000D5158">
      <w:pPr>
        <w:pStyle w:val="ConsPlusTitle"/>
        <w:jc w:val="center"/>
        <w:rPr>
          <w:rFonts w:ascii="Times New Roman" w:hAnsi="Times New Roman" w:cs="Times New Roman"/>
          <w:sz w:val="24"/>
        </w:rPr>
      </w:pP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ПРИКАЗ</w:t>
      </w: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от 9 июля 2021 г. N 746н</w:t>
      </w:r>
    </w:p>
    <w:p w:rsidR="000D5158" w:rsidRPr="000D5158" w:rsidRDefault="000D5158">
      <w:pPr>
        <w:pStyle w:val="ConsPlusTitle"/>
        <w:jc w:val="center"/>
        <w:rPr>
          <w:rFonts w:ascii="Times New Roman" w:hAnsi="Times New Roman" w:cs="Times New Roman"/>
          <w:sz w:val="24"/>
        </w:rPr>
      </w:pP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О ВНЕСЕНИИ ИЗМЕНЕНИЙ</w:t>
      </w: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В ОСОБЕННОСТИ ПРОВЕДЕНИЯ АККРЕДИТАЦИИ СПЕЦИАЛИСТОВ</w:t>
      </w: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В 2021 ГОДУ, УТВЕРЖДЕННЫЕ ПРИКАЗОМ МИНИСТЕРСТВА</w:t>
      </w: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ЗДРАВООХРАНЕНИЯ РОССИЙСКОЙ ФЕДЕРАЦИИ</w:t>
      </w: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ОТ 2 ФЕВРАЛЯ 2021 Г. N 40Н</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ind w:firstLine="540"/>
        <w:jc w:val="both"/>
        <w:rPr>
          <w:rFonts w:ascii="Times New Roman" w:hAnsi="Times New Roman" w:cs="Times New Roman"/>
          <w:sz w:val="24"/>
        </w:rPr>
      </w:pPr>
      <w:proofErr w:type="gramStart"/>
      <w:r w:rsidRPr="000D5158">
        <w:rPr>
          <w:rFonts w:ascii="Times New Roman" w:hAnsi="Times New Roman" w:cs="Times New Roman"/>
          <w:sz w:val="24"/>
        </w:rPr>
        <w:t xml:space="preserve">В связи с угрозой распространения новой </w:t>
      </w:r>
      <w:proofErr w:type="spellStart"/>
      <w:r w:rsidRPr="000D5158">
        <w:rPr>
          <w:rFonts w:ascii="Times New Roman" w:hAnsi="Times New Roman" w:cs="Times New Roman"/>
          <w:sz w:val="24"/>
        </w:rPr>
        <w:t>коронавирусной</w:t>
      </w:r>
      <w:proofErr w:type="spellEnd"/>
      <w:r w:rsidRPr="000D5158">
        <w:rPr>
          <w:rFonts w:ascii="Times New Roman" w:hAnsi="Times New Roman" w:cs="Times New Roman"/>
          <w:sz w:val="24"/>
        </w:rPr>
        <w:t xml:space="preserve"> инфекции (COVID-19) на территории Российской Федерации, а также в соответствии с подпунктом </w:t>
      </w:r>
      <w:hyperlink r:id="rId6" w:history="1">
        <w:r w:rsidRPr="000D5158">
          <w:rPr>
            <w:rFonts w:ascii="Times New Roman" w:hAnsi="Times New Roman" w:cs="Times New Roman"/>
            <w:color w:val="0000FF"/>
            <w:sz w:val="24"/>
          </w:rPr>
          <w:t>5.6.6(1)</w:t>
        </w:r>
      </w:hyperlink>
      <w:r w:rsidRPr="000D5158">
        <w:rPr>
          <w:rFonts w:ascii="Times New Roman" w:hAnsi="Times New Roman" w:cs="Times New Roman"/>
          <w:sz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27, ст. 4497), приказываю:</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Внести изменения в </w:t>
      </w:r>
      <w:hyperlink r:id="rId7" w:history="1">
        <w:r w:rsidRPr="000D5158">
          <w:rPr>
            <w:rFonts w:ascii="Times New Roman" w:hAnsi="Times New Roman" w:cs="Times New Roman"/>
            <w:color w:val="0000FF"/>
            <w:sz w:val="24"/>
          </w:rPr>
          <w:t>особенности</w:t>
        </w:r>
      </w:hyperlink>
      <w:r w:rsidRPr="000D5158">
        <w:rPr>
          <w:rFonts w:ascii="Times New Roman" w:hAnsi="Times New Roman" w:cs="Times New Roman"/>
          <w:sz w:val="24"/>
        </w:rPr>
        <w:t xml:space="preserve"> проведения аккредитации специалистов в 2021 году, утвержденные приказом Министерства здравоохранения Российской Федерации от 2 февраля 2021 г. N 40н (зарегистрирован Министерством юстиции Российской Федерации 4 февраля 2021 г., регистрационный N 62382), согласно </w:t>
      </w:r>
      <w:hyperlink w:anchor="P30" w:history="1">
        <w:r w:rsidRPr="000D5158">
          <w:rPr>
            <w:rFonts w:ascii="Times New Roman" w:hAnsi="Times New Roman" w:cs="Times New Roman"/>
            <w:color w:val="0000FF"/>
            <w:sz w:val="24"/>
          </w:rPr>
          <w:t>приложению</w:t>
        </w:r>
      </w:hyperlink>
      <w:r w:rsidRPr="000D5158">
        <w:rPr>
          <w:rFonts w:ascii="Times New Roman" w:hAnsi="Times New Roman" w:cs="Times New Roman"/>
          <w:sz w:val="24"/>
        </w:rPr>
        <w:t>.</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Министр</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М.А.МУРАШКО</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right"/>
        <w:outlineLvl w:val="0"/>
        <w:rPr>
          <w:rFonts w:ascii="Times New Roman" w:hAnsi="Times New Roman" w:cs="Times New Roman"/>
          <w:sz w:val="24"/>
        </w:rPr>
      </w:pPr>
      <w:r w:rsidRPr="000D5158">
        <w:rPr>
          <w:rFonts w:ascii="Times New Roman" w:hAnsi="Times New Roman" w:cs="Times New Roman"/>
          <w:sz w:val="24"/>
        </w:rPr>
        <w:t>Приложение</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к приказу Министерства здравоохранения</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Российской Федерации</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от 9 июля 2021 г. N 746н</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Title"/>
        <w:jc w:val="center"/>
        <w:rPr>
          <w:rFonts w:ascii="Times New Roman" w:hAnsi="Times New Roman" w:cs="Times New Roman"/>
          <w:sz w:val="24"/>
        </w:rPr>
      </w:pPr>
      <w:bookmarkStart w:id="1" w:name="P30"/>
      <w:bookmarkEnd w:id="1"/>
      <w:r w:rsidRPr="000D5158">
        <w:rPr>
          <w:rFonts w:ascii="Times New Roman" w:hAnsi="Times New Roman" w:cs="Times New Roman"/>
          <w:sz w:val="24"/>
        </w:rPr>
        <w:t>ИЗМЕНЕНИЯ,</w:t>
      </w: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КОТОРЫЕ ВНОСЯТСЯ В ОСОБЕННОСТИ ПРОВЕДЕНИЯ АККРЕДИТАЦИИ</w:t>
      </w: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 xml:space="preserve">СПЕЦИАЛИСТОВ В 2021 ГОДУ, </w:t>
      </w:r>
      <w:proofErr w:type="gramStart"/>
      <w:r w:rsidRPr="000D5158">
        <w:rPr>
          <w:rFonts w:ascii="Times New Roman" w:hAnsi="Times New Roman" w:cs="Times New Roman"/>
          <w:sz w:val="24"/>
        </w:rPr>
        <w:t>УТВЕРЖДЕННЫЕ</w:t>
      </w:r>
      <w:proofErr w:type="gramEnd"/>
      <w:r w:rsidRPr="000D5158">
        <w:rPr>
          <w:rFonts w:ascii="Times New Roman" w:hAnsi="Times New Roman" w:cs="Times New Roman"/>
          <w:sz w:val="24"/>
        </w:rPr>
        <w:t xml:space="preserve"> ПРИКАЗОМ</w:t>
      </w:r>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 xml:space="preserve">МИНИСТЕРСТВА ЗДРАВООХРАНЕНИЯ </w:t>
      </w:r>
      <w:proofErr w:type="gramStart"/>
      <w:r w:rsidRPr="000D5158">
        <w:rPr>
          <w:rFonts w:ascii="Times New Roman" w:hAnsi="Times New Roman" w:cs="Times New Roman"/>
          <w:sz w:val="24"/>
        </w:rPr>
        <w:t>РОССИЙСКОЙ</w:t>
      </w:r>
      <w:proofErr w:type="gramEnd"/>
    </w:p>
    <w:p w:rsidR="000D5158" w:rsidRPr="000D5158" w:rsidRDefault="000D5158">
      <w:pPr>
        <w:pStyle w:val="ConsPlusTitle"/>
        <w:jc w:val="center"/>
        <w:rPr>
          <w:rFonts w:ascii="Times New Roman" w:hAnsi="Times New Roman" w:cs="Times New Roman"/>
          <w:sz w:val="24"/>
        </w:rPr>
      </w:pPr>
      <w:r w:rsidRPr="000D5158">
        <w:rPr>
          <w:rFonts w:ascii="Times New Roman" w:hAnsi="Times New Roman" w:cs="Times New Roman"/>
          <w:sz w:val="24"/>
        </w:rPr>
        <w:t>ФЕДЕРАЦИИ ОТ 2 ФЕВРАЛЯ 2021 Г. N 40Н</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ind w:firstLine="540"/>
        <w:jc w:val="both"/>
        <w:rPr>
          <w:rFonts w:ascii="Times New Roman" w:hAnsi="Times New Roman" w:cs="Times New Roman"/>
          <w:sz w:val="24"/>
        </w:rPr>
      </w:pPr>
      <w:r w:rsidRPr="000D5158">
        <w:rPr>
          <w:rFonts w:ascii="Times New Roman" w:hAnsi="Times New Roman" w:cs="Times New Roman"/>
          <w:sz w:val="24"/>
        </w:rPr>
        <w:t xml:space="preserve">1. </w:t>
      </w:r>
      <w:hyperlink r:id="rId8" w:history="1">
        <w:r w:rsidRPr="000D5158">
          <w:rPr>
            <w:rFonts w:ascii="Times New Roman" w:hAnsi="Times New Roman" w:cs="Times New Roman"/>
            <w:color w:val="0000FF"/>
            <w:sz w:val="24"/>
          </w:rPr>
          <w:t>Пункт 2</w:t>
        </w:r>
      </w:hyperlink>
      <w:r w:rsidRPr="000D5158">
        <w:rPr>
          <w:rFonts w:ascii="Times New Roman" w:hAnsi="Times New Roman" w:cs="Times New Roman"/>
          <w:sz w:val="24"/>
        </w:rPr>
        <w:t>:</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а) </w:t>
      </w:r>
      <w:hyperlink r:id="rId9"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абзацами пятым - восьмым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"способов подачи, состава и приема документов при прохождении аккредитации специалистов;</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lastRenderedPageBreak/>
        <w:t>проведения периодической аккредитации специалистов &lt;2&gt;;</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аккредитации специалистов в отношении лиц, завершивших освоение образовательных программ иного (немедицинского) образования;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требований к членам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для проведения аккредитации специалистов в отношении лиц, завершивших освоение образовательных программ иного (немедицинского) образования</w:t>
      </w:r>
      <w:proofErr w:type="gramStart"/>
      <w:r w:rsidRPr="000D5158">
        <w:rPr>
          <w:rFonts w:ascii="Times New Roman" w:hAnsi="Times New Roman" w:cs="Times New Roman"/>
          <w:sz w:val="24"/>
        </w:rPr>
        <w:t>.";</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б) </w:t>
      </w:r>
      <w:hyperlink r:id="rId10"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сноской 2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"&lt;2&gt; </w:t>
      </w:r>
      <w:hyperlink r:id="rId11" w:history="1">
        <w:r w:rsidRPr="000D5158">
          <w:rPr>
            <w:rFonts w:ascii="Times New Roman" w:hAnsi="Times New Roman" w:cs="Times New Roman"/>
            <w:color w:val="0000FF"/>
            <w:sz w:val="24"/>
          </w:rPr>
          <w:t>Абзац четвертый пункта 4</w:t>
        </w:r>
      </w:hyperlink>
      <w:r w:rsidRPr="000D5158">
        <w:rPr>
          <w:rFonts w:ascii="Times New Roman" w:hAnsi="Times New Roman" w:cs="Times New Roman"/>
          <w:sz w:val="24"/>
        </w:rPr>
        <w:t xml:space="preserve"> Положения об аккредитации специалистов</w:t>
      </w:r>
      <w:proofErr w:type="gramStart"/>
      <w:r w:rsidRPr="000D5158">
        <w:rPr>
          <w:rFonts w:ascii="Times New Roman" w:hAnsi="Times New Roman" w:cs="Times New Roman"/>
          <w:sz w:val="24"/>
        </w:rPr>
        <w:t>.".</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 </w:t>
      </w:r>
      <w:hyperlink r:id="rId12" w:history="1">
        <w:r w:rsidRPr="000D5158">
          <w:rPr>
            <w:rFonts w:ascii="Times New Roman" w:hAnsi="Times New Roman" w:cs="Times New Roman"/>
            <w:color w:val="0000FF"/>
            <w:sz w:val="24"/>
          </w:rPr>
          <w:t>Пункт 3</w:t>
        </w:r>
      </w:hyperlink>
      <w:r w:rsidRPr="000D5158">
        <w:rPr>
          <w:rFonts w:ascii="Times New Roman" w:hAnsi="Times New Roman" w:cs="Times New Roman"/>
          <w:sz w:val="24"/>
        </w:rPr>
        <w:t>:</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а) </w:t>
      </w:r>
      <w:hyperlink r:id="rId13" w:history="1">
        <w:r w:rsidRPr="000D5158">
          <w:rPr>
            <w:rFonts w:ascii="Times New Roman" w:hAnsi="Times New Roman" w:cs="Times New Roman"/>
            <w:color w:val="0000FF"/>
            <w:sz w:val="24"/>
          </w:rPr>
          <w:t>изложить</w:t>
        </w:r>
      </w:hyperlink>
      <w:r w:rsidRPr="000D5158">
        <w:rPr>
          <w:rFonts w:ascii="Times New Roman" w:hAnsi="Times New Roman" w:cs="Times New Roman"/>
          <w:sz w:val="24"/>
        </w:rPr>
        <w:t xml:space="preserve"> в следующей редакции: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"3. </w:t>
      </w:r>
      <w:proofErr w:type="gramStart"/>
      <w:r w:rsidRPr="000D5158">
        <w:rPr>
          <w:rFonts w:ascii="Times New Roman" w:hAnsi="Times New Roman" w:cs="Times New Roman"/>
          <w:sz w:val="24"/>
        </w:rPr>
        <w:t xml:space="preserve">Для прохождения первичной аккредитации &lt;3&gt; специалиста или первичной специализированной &lt;4&gt; аккредитации специалиста лицо, изъявившее желание пройти аккредитацию специалиста (далее - аккредитуемый), представляет в </w:t>
      </w:r>
      <w:proofErr w:type="spellStart"/>
      <w:r w:rsidRPr="000D5158">
        <w:rPr>
          <w:rFonts w:ascii="Times New Roman" w:hAnsi="Times New Roman" w:cs="Times New Roman"/>
          <w:sz w:val="24"/>
        </w:rPr>
        <w:t>аккредитационную</w:t>
      </w:r>
      <w:proofErr w:type="spellEnd"/>
      <w:r w:rsidRPr="000D5158">
        <w:rPr>
          <w:rFonts w:ascii="Times New Roman" w:hAnsi="Times New Roman" w:cs="Times New Roman"/>
          <w:sz w:val="24"/>
        </w:rPr>
        <w:t xml:space="preserve"> подкомиссию документы, предусмотренные </w:t>
      </w:r>
      <w:hyperlink r:id="rId14" w:history="1">
        <w:r w:rsidRPr="000D5158">
          <w:rPr>
            <w:rFonts w:ascii="Times New Roman" w:hAnsi="Times New Roman" w:cs="Times New Roman"/>
            <w:color w:val="0000FF"/>
            <w:sz w:val="24"/>
          </w:rPr>
          <w:t>пунктами 26</w:t>
        </w:r>
      </w:hyperlink>
      <w:r w:rsidRPr="000D5158">
        <w:rPr>
          <w:rFonts w:ascii="Times New Roman" w:hAnsi="Times New Roman" w:cs="Times New Roman"/>
          <w:sz w:val="24"/>
        </w:rPr>
        <w:t xml:space="preserve"> и </w:t>
      </w:r>
      <w:hyperlink r:id="rId15" w:history="1">
        <w:r w:rsidRPr="000D5158">
          <w:rPr>
            <w:rFonts w:ascii="Times New Roman" w:hAnsi="Times New Roman" w:cs="Times New Roman"/>
            <w:color w:val="0000FF"/>
            <w:sz w:val="24"/>
          </w:rPr>
          <w:t>27</w:t>
        </w:r>
      </w:hyperlink>
      <w:r w:rsidRPr="000D5158">
        <w:rPr>
          <w:rFonts w:ascii="Times New Roman" w:hAnsi="Times New Roman" w:cs="Times New Roman"/>
          <w:sz w:val="24"/>
        </w:rPr>
        <w:t xml:space="preserve"> Положения об аккредитации специалистов, лично или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б) </w:t>
      </w:r>
      <w:hyperlink r:id="rId16"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сносками 3 и 4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"&lt;3&gt; </w:t>
      </w:r>
      <w:hyperlink r:id="rId17" w:history="1">
        <w:r w:rsidRPr="000D5158">
          <w:rPr>
            <w:rFonts w:ascii="Times New Roman" w:hAnsi="Times New Roman" w:cs="Times New Roman"/>
            <w:color w:val="0000FF"/>
            <w:sz w:val="24"/>
          </w:rPr>
          <w:t>Абзац второй пункта 4</w:t>
        </w:r>
      </w:hyperlink>
      <w:r w:rsidRPr="000D5158">
        <w:rPr>
          <w:rFonts w:ascii="Times New Roman" w:hAnsi="Times New Roman" w:cs="Times New Roman"/>
          <w:sz w:val="24"/>
        </w:rPr>
        <w:t xml:space="preserve"> Положения об аккредитации специалистов.</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&lt;4&gt; </w:t>
      </w:r>
      <w:hyperlink r:id="rId18" w:history="1">
        <w:r w:rsidRPr="000D5158">
          <w:rPr>
            <w:rFonts w:ascii="Times New Roman" w:hAnsi="Times New Roman" w:cs="Times New Roman"/>
            <w:color w:val="0000FF"/>
            <w:sz w:val="24"/>
          </w:rPr>
          <w:t>Абзац третий пункта 4</w:t>
        </w:r>
      </w:hyperlink>
      <w:r w:rsidRPr="000D5158">
        <w:rPr>
          <w:rFonts w:ascii="Times New Roman" w:hAnsi="Times New Roman" w:cs="Times New Roman"/>
          <w:sz w:val="24"/>
        </w:rPr>
        <w:t xml:space="preserve"> Положения об аккредитации специалистов</w:t>
      </w:r>
      <w:proofErr w:type="gramStart"/>
      <w:r w:rsidRPr="000D5158">
        <w:rPr>
          <w:rFonts w:ascii="Times New Roman" w:hAnsi="Times New Roman" w:cs="Times New Roman"/>
          <w:sz w:val="24"/>
        </w:rPr>
        <w:t>.".</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3. </w:t>
      </w:r>
      <w:hyperlink r:id="rId19" w:history="1">
        <w:r w:rsidRPr="000D5158">
          <w:rPr>
            <w:rFonts w:ascii="Times New Roman" w:hAnsi="Times New Roman" w:cs="Times New Roman"/>
            <w:color w:val="0000FF"/>
            <w:sz w:val="24"/>
          </w:rPr>
          <w:t>Пункт 4</w:t>
        </w:r>
      </w:hyperlink>
      <w:r w:rsidRPr="000D5158">
        <w:rPr>
          <w:rFonts w:ascii="Times New Roman" w:hAnsi="Times New Roman" w:cs="Times New Roman"/>
          <w:sz w:val="24"/>
        </w:rPr>
        <w:t xml:space="preserve"> изложить в следующей редакции: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"4. В заявлении о допуске к аккредитации специалиста, предусмотренном </w:t>
      </w:r>
      <w:hyperlink r:id="rId20" w:history="1">
        <w:r w:rsidRPr="000D5158">
          <w:rPr>
            <w:rFonts w:ascii="Times New Roman" w:hAnsi="Times New Roman" w:cs="Times New Roman"/>
            <w:color w:val="0000FF"/>
            <w:sz w:val="24"/>
          </w:rPr>
          <w:t>пунктами 26</w:t>
        </w:r>
      </w:hyperlink>
      <w:r w:rsidRPr="000D5158">
        <w:rPr>
          <w:rFonts w:ascii="Times New Roman" w:hAnsi="Times New Roman" w:cs="Times New Roman"/>
          <w:sz w:val="24"/>
        </w:rPr>
        <w:t xml:space="preserve"> и </w:t>
      </w:r>
      <w:hyperlink r:id="rId21" w:history="1">
        <w:r w:rsidRPr="000D5158">
          <w:rPr>
            <w:rFonts w:ascii="Times New Roman" w:hAnsi="Times New Roman" w:cs="Times New Roman"/>
            <w:color w:val="0000FF"/>
            <w:sz w:val="24"/>
          </w:rPr>
          <w:t>27</w:t>
        </w:r>
      </w:hyperlink>
      <w:r w:rsidRPr="000D5158">
        <w:rPr>
          <w:rFonts w:ascii="Times New Roman" w:hAnsi="Times New Roman" w:cs="Times New Roman"/>
          <w:sz w:val="24"/>
        </w:rPr>
        <w:t xml:space="preserve"> Положения об аккредитации специалистов и пунктом 12 Особенностей (далее - заявление о допуске), аккредитуемый указывает адрес (адреса) электронной почты и контактный номер телефона.</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При взаимодействии с аккредитуемым посредством электронной почты или телефона используется адрес (адреса) электронной почты или контактный номер телефона, указанный (указанные) в заявлении о допуске</w:t>
      </w:r>
      <w:proofErr w:type="gramStart"/>
      <w:r w:rsidRPr="000D5158">
        <w:rPr>
          <w:rFonts w:ascii="Times New Roman" w:hAnsi="Times New Roman" w:cs="Times New Roman"/>
          <w:sz w:val="24"/>
        </w:rPr>
        <w:t>.".</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4. </w:t>
      </w:r>
      <w:hyperlink r:id="rId22"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пунктом 10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"10. Периодическая аккредитация специалистов проводится:</w:t>
      </w:r>
    </w:p>
    <w:p w:rsidR="000D5158" w:rsidRPr="000D5158" w:rsidRDefault="000D5158">
      <w:pPr>
        <w:pStyle w:val="ConsPlusNormal"/>
        <w:spacing w:before="220"/>
        <w:ind w:firstLine="540"/>
        <w:jc w:val="both"/>
        <w:rPr>
          <w:rFonts w:ascii="Times New Roman" w:hAnsi="Times New Roman" w:cs="Times New Roman"/>
          <w:sz w:val="24"/>
        </w:rPr>
      </w:pPr>
      <w:proofErr w:type="gramStart"/>
      <w:r w:rsidRPr="000D5158">
        <w:rPr>
          <w:rFonts w:ascii="Times New Roman" w:hAnsi="Times New Roman" w:cs="Times New Roman"/>
          <w:sz w:val="24"/>
        </w:rPr>
        <w:t xml:space="preserve">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комиссией, формируемой Министерством здравоохранения Российской Федерации с участием профессиональных некоммерческих организаций, указанных в </w:t>
      </w:r>
      <w:hyperlink r:id="rId23" w:history="1">
        <w:r w:rsidRPr="000D5158">
          <w:rPr>
            <w:rFonts w:ascii="Times New Roman" w:hAnsi="Times New Roman" w:cs="Times New Roman"/>
            <w:color w:val="0000FF"/>
            <w:sz w:val="24"/>
          </w:rPr>
          <w:t>статье 76</w:t>
        </w:r>
      </w:hyperlink>
      <w:r w:rsidRPr="000D5158">
        <w:rPr>
          <w:rFonts w:ascii="Times New Roman" w:hAnsi="Times New Roman" w:cs="Times New Roman"/>
          <w:sz w:val="24"/>
        </w:rPr>
        <w:t xml:space="preserve"> Федерального закона от 21 ноября 2011 г. N 323-ФЗ "Об основах охраны здоровья граждан в Российской Федерации" &lt;5&gt; (далее - Федеральный закон N 323-ФЗ) (за исключением аккредитации специалистов в отношении лиц, указанных в абзаце третьем настоящего пункта);</w:t>
      </w:r>
      <w:proofErr w:type="gramEnd"/>
    </w:p>
    <w:p w:rsidR="000D5158" w:rsidRPr="000D5158" w:rsidRDefault="000D5158">
      <w:pPr>
        <w:pStyle w:val="ConsPlusNormal"/>
        <w:spacing w:before="220"/>
        <w:ind w:firstLine="540"/>
        <w:jc w:val="both"/>
        <w:rPr>
          <w:rFonts w:ascii="Times New Roman" w:hAnsi="Times New Roman" w:cs="Times New Roman"/>
          <w:sz w:val="24"/>
        </w:rPr>
      </w:pP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подкомиссией для проведения периодической аккредитации специалистов, формируемой председателем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субъекта </w:t>
      </w:r>
      <w:r w:rsidRPr="000D5158">
        <w:rPr>
          <w:rFonts w:ascii="Times New Roman" w:hAnsi="Times New Roman" w:cs="Times New Roman"/>
          <w:sz w:val="24"/>
        </w:rPr>
        <w:lastRenderedPageBreak/>
        <w:t>Российской Федерации по специальностям и (или) должностям, по которым проводится аккредитация специалистов (для лиц, являющихся временно не работающими, и лиц, получивших мотивированный отказ в согласовании отчета о профессиональной деятельности)</w:t>
      </w:r>
      <w:proofErr w:type="gramStart"/>
      <w:r w:rsidRPr="000D5158">
        <w:rPr>
          <w:rFonts w:ascii="Times New Roman" w:hAnsi="Times New Roman" w:cs="Times New Roman"/>
          <w:sz w:val="24"/>
        </w:rPr>
        <w:t>."</w:t>
      </w:r>
      <w:proofErr w:type="gramEnd"/>
      <w:r w:rsidRPr="000D5158">
        <w:rPr>
          <w:rFonts w:ascii="Times New Roman" w:hAnsi="Times New Roman" w:cs="Times New Roman"/>
          <w:sz w:val="24"/>
        </w:rPr>
        <w:t>.</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5. </w:t>
      </w:r>
      <w:hyperlink r:id="rId24"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сноской 5 к пункту 10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"&lt;5&gt; Собрание законодательства Российской Федерации, 2011, N 48, ст. 6724; 2018, N 53, ст. 8415.".</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6. </w:t>
      </w:r>
      <w:hyperlink r:id="rId25"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пунктом 11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"11. </w:t>
      </w:r>
      <w:proofErr w:type="gramStart"/>
      <w:r w:rsidRPr="000D5158">
        <w:rPr>
          <w:rFonts w:ascii="Times New Roman" w:hAnsi="Times New Roman" w:cs="Times New Roman"/>
          <w:sz w:val="24"/>
        </w:rPr>
        <w:t xml:space="preserve">Центральная </w:t>
      </w:r>
      <w:proofErr w:type="spellStart"/>
      <w:r w:rsidRPr="000D5158">
        <w:rPr>
          <w:rFonts w:ascii="Times New Roman" w:hAnsi="Times New Roman" w:cs="Times New Roman"/>
          <w:sz w:val="24"/>
        </w:rPr>
        <w:t>аккредитационная</w:t>
      </w:r>
      <w:proofErr w:type="spellEnd"/>
      <w:r w:rsidRPr="000D5158">
        <w:rPr>
          <w:rFonts w:ascii="Times New Roman" w:hAnsi="Times New Roman" w:cs="Times New Roman"/>
          <w:sz w:val="24"/>
        </w:rPr>
        <w:t xml:space="preserve"> комиссия состоит не менее чем из 33 членов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в том числе председателя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заместителя председателя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по высшему медицинскому образованию, заместителя председателя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по высшему фармацевтическому образованию и среднему фармацевтическому образованию, заместителя председателя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по среднему медицинскому образованию (далее вместе - заместители председателя по направлению), ответственного секретаря центральной</w:t>
      </w:r>
      <w:proofErr w:type="gramEnd"/>
      <w:r w:rsidRPr="000D5158">
        <w:rPr>
          <w:rFonts w:ascii="Times New Roman" w:hAnsi="Times New Roman" w:cs="Times New Roman"/>
          <w:sz w:val="24"/>
        </w:rPr>
        <w:t xml:space="preserve">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по высшему медицинскому образованию, ответственного секретаря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по высшему фармацевтическому образованию и среднему фармацевтическому образованию и ответственного секретаря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по среднему медицинскому образованию (далее вместе - ответственные секретари по направлению).</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Центральная </w:t>
      </w:r>
      <w:proofErr w:type="spellStart"/>
      <w:r w:rsidRPr="000D5158">
        <w:rPr>
          <w:rFonts w:ascii="Times New Roman" w:hAnsi="Times New Roman" w:cs="Times New Roman"/>
          <w:sz w:val="24"/>
        </w:rPr>
        <w:t>аккредитационная</w:t>
      </w:r>
      <w:proofErr w:type="spellEnd"/>
      <w:r w:rsidRPr="000D5158">
        <w:rPr>
          <w:rFonts w:ascii="Times New Roman" w:hAnsi="Times New Roman" w:cs="Times New Roman"/>
          <w:sz w:val="24"/>
        </w:rPr>
        <w:t xml:space="preserve"> комиссия руководствуется </w:t>
      </w:r>
      <w:hyperlink r:id="rId26" w:history="1">
        <w:r w:rsidRPr="000D5158">
          <w:rPr>
            <w:rFonts w:ascii="Times New Roman" w:hAnsi="Times New Roman" w:cs="Times New Roman"/>
            <w:color w:val="0000FF"/>
            <w:sz w:val="24"/>
          </w:rPr>
          <w:t>пунктами 10</w:t>
        </w:r>
      </w:hyperlink>
      <w:r w:rsidRPr="000D5158">
        <w:rPr>
          <w:rFonts w:ascii="Times New Roman" w:hAnsi="Times New Roman" w:cs="Times New Roman"/>
          <w:sz w:val="24"/>
        </w:rPr>
        <w:t xml:space="preserve"> - </w:t>
      </w:r>
      <w:hyperlink r:id="rId27" w:history="1">
        <w:r w:rsidRPr="000D5158">
          <w:rPr>
            <w:rFonts w:ascii="Times New Roman" w:hAnsi="Times New Roman" w:cs="Times New Roman"/>
            <w:color w:val="0000FF"/>
            <w:sz w:val="24"/>
          </w:rPr>
          <w:t>18</w:t>
        </w:r>
      </w:hyperlink>
      <w:r w:rsidRPr="000D5158">
        <w:rPr>
          <w:rFonts w:ascii="Times New Roman" w:hAnsi="Times New Roman" w:cs="Times New Roman"/>
          <w:sz w:val="24"/>
        </w:rPr>
        <w:t xml:space="preserve">, </w:t>
      </w:r>
      <w:hyperlink r:id="rId28" w:history="1">
        <w:r w:rsidRPr="000D5158">
          <w:rPr>
            <w:rFonts w:ascii="Times New Roman" w:hAnsi="Times New Roman" w:cs="Times New Roman"/>
            <w:color w:val="0000FF"/>
            <w:sz w:val="24"/>
          </w:rPr>
          <w:t>19</w:t>
        </w:r>
      </w:hyperlink>
      <w:r w:rsidRPr="000D5158">
        <w:rPr>
          <w:rFonts w:ascii="Times New Roman" w:hAnsi="Times New Roman" w:cs="Times New Roman"/>
          <w:sz w:val="24"/>
        </w:rPr>
        <w:t xml:space="preserve"> - </w:t>
      </w:r>
      <w:hyperlink r:id="rId29" w:history="1">
        <w:r w:rsidRPr="000D5158">
          <w:rPr>
            <w:rFonts w:ascii="Times New Roman" w:hAnsi="Times New Roman" w:cs="Times New Roman"/>
            <w:color w:val="0000FF"/>
            <w:sz w:val="24"/>
          </w:rPr>
          <w:t>21</w:t>
        </w:r>
      </w:hyperlink>
      <w:r w:rsidRPr="000D5158">
        <w:rPr>
          <w:rFonts w:ascii="Times New Roman" w:hAnsi="Times New Roman" w:cs="Times New Roman"/>
          <w:sz w:val="24"/>
        </w:rPr>
        <w:t xml:space="preserve">, </w:t>
      </w:r>
      <w:hyperlink r:id="rId30" w:history="1">
        <w:r w:rsidRPr="000D5158">
          <w:rPr>
            <w:rFonts w:ascii="Times New Roman" w:hAnsi="Times New Roman" w:cs="Times New Roman"/>
            <w:color w:val="0000FF"/>
            <w:sz w:val="24"/>
          </w:rPr>
          <w:t>48</w:t>
        </w:r>
      </w:hyperlink>
      <w:r w:rsidRPr="000D5158">
        <w:rPr>
          <w:rFonts w:ascii="Times New Roman" w:hAnsi="Times New Roman" w:cs="Times New Roman"/>
          <w:sz w:val="24"/>
        </w:rPr>
        <w:t xml:space="preserve"> - </w:t>
      </w:r>
      <w:hyperlink r:id="rId31" w:history="1">
        <w:r w:rsidRPr="000D5158">
          <w:rPr>
            <w:rFonts w:ascii="Times New Roman" w:hAnsi="Times New Roman" w:cs="Times New Roman"/>
            <w:color w:val="0000FF"/>
            <w:sz w:val="24"/>
          </w:rPr>
          <w:t>53</w:t>
        </w:r>
      </w:hyperlink>
      <w:r w:rsidRPr="000D5158">
        <w:rPr>
          <w:rFonts w:ascii="Times New Roman" w:hAnsi="Times New Roman" w:cs="Times New Roman"/>
          <w:sz w:val="24"/>
        </w:rPr>
        <w:t xml:space="preserve"> и </w:t>
      </w:r>
      <w:hyperlink r:id="rId32" w:history="1">
        <w:r w:rsidRPr="000D5158">
          <w:rPr>
            <w:rFonts w:ascii="Times New Roman" w:hAnsi="Times New Roman" w:cs="Times New Roman"/>
            <w:color w:val="0000FF"/>
            <w:sz w:val="24"/>
          </w:rPr>
          <w:t>главой IV</w:t>
        </w:r>
      </w:hyperlink>
      <w:r w:rsidRPr="000D5158">
        <w:rPr>
          <w:rFonts w:ascii="Times New Roman" w:hAnsi="Times New Roman" w:cs="Times New Roman"/>
          <w:sz w:val="24"/>
        </w:rPr>
        <w:t xml:space="preserve"> Положения об аккредитации специалистов.</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Организационно-техническое обеспечение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осуществляется федеральным </w:t>
      </w:r>
      <w:proofErr w:type="spellStart"/>
      <w:r w:rsidRPr="000D5158">
        <w:rPr>
          <w:rFonts w:ascii="Times New Roman" w:hAnsi="Times New Roman" w:cs="Times New Roman"/>
          <w:sz w:val="24"/>
        </w:rPr>
        <w:t>аккредитационным</w:t>
      </w:r>
      <w:proofErr w:type="spellEnd"/>
      <w:r w:rsidRPr="000D5158">
        <w:rPr>
          <w:rFonts w:ascii="Times New Roman" w:hAnsi="Times New Roman" w:cs="Times New Roman"/>
          <w:sz w:val="24"/>
        </w:rPr>
        <w:t xml:space="preserve"> центром &lt;6&gt;.".</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7. </w:t>
      </w:r>
      <w:hyperlink r:id="rId33"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сноской 6 к пункту 11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"&lt;6&gt; </w:t>
      </w:r>
      <w:hyperlink r:id="rId34" w:history="1">
        <w:r w:rsidRPr="000D5158">
          <w:rPr>
            <w:rFonts w:ascii="Times New Roman" w:hAnsi="Times New Roman" w:cs="Times New Roman"/>
            <w:color w:val="0000FF"/>
            <w:sz w:val="24"/>
          </w:rPr>
          <w:t>Абзац второй пункта 6</w:t>
        </w:r>
      </w:hyperlink>
      <w:r w:rsidRPr="000D5158">
        <w:rPr>
          <w:rFonts w:ascii="Times New Roman" w:hAnsi="Times New Roman" w:cs="Times New Roman"/>
          <w:sz w:val="24"/>
        </w:rPr>
        <w:t xml:space="preserve"> Положения об аккредитации специалистов</w:t>
      </w:r>
      <w:proofErr w:type="gramStart"/>
      <w:r w:rsidRPr="000D5158">
        <w:rPr>
          <w:rFonts w:ascii="Times New Roman" w:hAnsi="Times New Roman" w:cs="Times New Roman"/>
          <w:sz w:val="24"/>
        </w:rPr>
        <w:t>.".</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8. </w:t>
      </w:r>
      <w:hyperlink r:id="rId35"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пунктами 12 - 18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"12. </w:t>
      </w:r>
      <w:proofErr w:type="gramStart"/>
      <w:r w:rsidRPr="000D5158">
        <w:rPr>
          <w:rFonts w:ascii="Times New Roman" w:hAnsi="Times New Roman" w:cs="Times New Roman"/>
          <w:sz w:val="24"/>
        </w:rPr>
        <w:t xml:space="preserve">Для прохождения периодической аккредитации специалиста аккредитуемый представляет в федеральный </w:t>
      </w:r>
      <w:proofErr w:type="spellStart"/>
      <w:r w:rsidRPr="000D5158">
        <w:rPr>
          <w:rFonts w:ascii="Times New Roman" w:hAnsi="Times New Roman" w:cs="Times New Roman"/>
          <w:sz w:val="24"/>
        </w:rPr>
        <w:t>аккредитационный</w:t>
      </w:r>
      <w:proofErr w:type="spellEnd"/>
      <w:r w:rsidRPr="000D5158">
        <w:rPr>
          <w:rFonts w:ascii="Times New Roman" w:hAnsi="Times New Roman" w:cs="Times New Roman"/>
          <w:sz w:val="24"/>
        </w:rPr>
        <w:t xml:space="preserve"> центр заявление о допуске к аккредитации специалиста (рекомендуемый образец приведен в приложении N 1 к Особенностям), портфолио (пункт 13 Особенностей)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(далее соответственно - портфолио, отчетный период) (рекомендуемый образец приведен в приложении N 2</w:t>
      </w:r>
      <w:proofErr w:type="gramEnd"/>
      <w:r w:rsidRPr="000D5158">
        <w:rPr>
          <w:rFonts w:ascii="Times New Roman" w:hAnsi="Times New Roman" w:cs="Times New Roman"/>
          <w:sz w:val="24"/>
        </w:rPr>
        <w:t xml:space="preserve"> к Особенностям), а также следующие документы (далее - документы):</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копию документа, удостоверяющего личность;</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в случае изменения фамилии, имени, отчества - копию документа, подтверждающего факт изменения фамилии, имени, отчества;</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копию сертификата специалиста (при наличии) или свидетельства об аккредитации специалиста (при наличии);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lastRenderedPageBreak/>
        <w:t>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копии документов о квалификации, подтверждающих сведения об освоении программ повышения квалификации за отчетный период;</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копию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страховой номер индивидуального лицевого счета застрахованного лица.</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13. Портфолио включает:</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отчет о профессиональной деятельности </w:t>
      </w:r>
      <w:proofErr w:type="gramStart"/>
      <w:r w:rsidRPr="000D5158">
        <w:rPr>
          <w:rFonts w:ascii="Times New Roman" w:hAnsi="Times New Roman" w:cs="Times New Roman"/>
          <w:sz w:val="24"/>
        </w:rPr>
        <w:t>аккредитуемого</w:t>
      </w:r>
      <w:proofErr w:type="gramEnd"/>
      <w:r w:rsidRPr="000D5158">
        <w:rPr>
          <w:rFonts w:ascii="Times New Roman" w:hAnsi="Times New Roman" w:cs="Times New Roman"/>
          <w:sz w:val="24"/>
        </w:rPr>
        <w:t>, содержащий результаты работы в соответствии с выполняемой трудовой функцией за отчетный период (далее - отчет о профессиональной деятельности);</w:t>
      </w:r>
    </w:p>
    <w:p w:rsidR="000D5158" w:rsidRPr="000D5158" w:rsidRDefault="000D5158">
      <w:pPr>
        <w:pStyle w:val="ConsPlusNormal"/>
        <w:spacing w:before="220"/>
        <w:ind w:firstLine="540"/>
        <w:jc w:val="both"/>
        <w:rPr>
          <w:rFonts w:ascii="Times New Roman" w:hAnsi="Times New Roman" w:cs="Times New Roman"/>
          <w:sz w:val="24"/>
        </w:rPr>
      </w:pPr>
      <w:proofErr w:type="gramStart"/>
      <w:r w:rsidRPr="000D5158">
        <w:rPr>
          <w:rFonts w:ascii="Times New Roman" w:hAnsi="Times New Roman" w:cs="Times New Roman"/>
          <w:sz w:val="24"/>
        </w:rPr>
        <w:t>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w:t>
      </w:r>
      <w:proofErr w:type="gramEnd"/>
      <w:r w:rsidRPr="000D5158">
        <w:rPr>
          <w:rFonts w:ascii="Times New Roman" w:hAnsi="Times New Roman" w:cs="Times New Roman"/>
          <w:sz w:val="24"/>
        </w:rPr>
        <w:t xml:space="preserve"> отчетный период;</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мотивированный отказ в согласовании отчета о профессиональной деятельности в случае, предусмотренном пунктом 14 Особенностей.</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14. Отчет о профессиональной деятельности согласовывается руководителем (уполномоченным им заместителем) организации, в которой аккредитуемый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руководителем (уполномоченным им заместителем) организации.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В случае, если на момент </w:t>
      </w:r>
      <w:proofErr w:type="gramStart"/>
      <w:r w:rsidRPr="000D5158">
        <w:rPr>
          <w:rFonts w:ascii="Times New Roman" w:hAnsi="Times New Roman" w:cs="Times New Roman"/>
          <w:sz w:val="24"/>
        </w:rPr>
        <w:t>представления</w:t>
      </w:r>
      <w:proofErr w:type="gramEnd"/>
      <w:r w:rsidRPr="000D5158">
        <w:rPr>
          <w:rFonts w:ascii="Times New Roman" w:hAnsi="Times New Roman" w:cs="Times New Roman"/>
          <w:sz w:val="24"/>
        </w:rPr>
        <w:t xml:space="preserve"> в федеральный </w:t>
      </w:r>
      <w:proofErr w:type="spellStart"/>
      <w:r w:rsidRPr="000D5158">
        <w:rPr>
          <w:rFonts w:ascii="Times New Roman" w:hAnsi="Times New Roman" w:cs="Times New Roman"/>
          <w:sz w:val="24"/>
        </w:rPr>
        <w:t>аккредитационный</w:t>
      </w:r>
      <w:proofErr w:type="spellEnd"/>
      <w:r w:rsidRPr="000D5158">
        <w:rPr>
          <w:rFonts w:ascii="Times New Roman" w:hAnsi="Times New Roman" w:cs="Times New Roman"/>
          <w:sz w:val="24"/>
        </w:rPr>
        <w:t xml:space="preserve"> центр документов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15. 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w:t>
      </w:r>
      <w:proofErr w:type="gramStart"/>
      <w:r w:rsidRPr="000D5158">
        <w:rPr>
          <w:rFonts w:ascii="Times New Roman" w:hAnsi="Times New Roman" w:cs="Times New Roman"/>
          <w:sz w:val="24"/>
        </w:rPr>
        <w:t>по</w:t>
      </w:r>
      <w:proofErr w:type="gramEnd"/>
      <w:r w:rsidRPr="000D5158">
        <w:rPr>
          <w:rFonts w:ascii="Times New Roman" w:hAnsi="Times New Roman" w:cs="Times New Roman"/>
          <w:sz w:val="24"/>
        </w:rPr>
        <w:t xml:space="preserve"> </w:t>
      </w:r>
      <w:proofErr w:type="gramStart"/>
      <w:r w:rsidRPr="000D5158">
        <w:rPr>
          <w:rFonts w:ascii="Times New Roman" w:hAnsi="Times New Roman" w:cs="Times New Roman"/>
          <w:sz w:val="24"/>
        </w:rPr>
        <w:t>следующим</w:t>
      </w:r>
      <w:proofErr w:type="gramEnd"/>
      <w:r w:rsidRPr="000D5158">
        <w:rPr>
          <w:rFonts w:ascii="Times New Roman" w:hAnsi="Times New Roman" w:cs="Times New Roman"/>
          <w:sz w:val="24"/>
        </w:rPr>
        <w:t xml:space="preserve"> адресам федерального </w:t>
      </w:r>
      <w:proofErr w:type="spellStart"/>
      <w:r w:rsidRPr="000D5158">
        <w:rPr>
          <w:rFonts w:ascii="Times New Roman" w:hAnsi="Times New Roman" w:cs="Times New Roman"/>
          <w:sz w:val="24"/>
        </w:rPr>
        <w:t>аккредитационного</w:t>
      </w:r>
      <w:proofErr w:type="spellEnd"/>
      <w:r w:rsidRPr="000D5158">
        <w:rPr>
          <w:rFonts w:ascii="Times New Roman" w:hAnsi="Times New Roman" w:cs="Times New Roman"/>
          <w:sz w:val="24"/>
        </w:rPr>
        <w:t xml:space="preserve"> центра:</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для лиц, имеющих высшее медицинское образование, и лиц, имеющих высшее фармацевтическое или среднее фармацевтическое образование, - 125993, г. Москва, ул. Баррикадная, д. 2/1, стр. 1 или info@fca.rmapo.ru;</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для лиц, имеющих среднее медицинское образование, - 107564, г. Москва, ул. </w:t>
      </w:r>
      <w:proofErr w:type="spellStart"/>
      <w:r w:rsidRPr="000D5158">
        <w:rPr>
          <w:rFonts w:ascii="Times New Roman" w:hAnsi="Times New Roman" w:cs="Times New Roman"/>
          <w:sz w:val="24"/>
        </w:rPr>
        <w:t>Лосиноостровская</w:t>
      </w:r>
      <w:proofErr w:type="spellEnd"/>
      <w:r w:rsidRPr="000D5158">
        <w:rPr>
          <w:rFonts w:ascii="Times New Roman" w:hAnsi="Times New Roman" w:cs="Times New Roman"/>
          <w:sz w:val="24"/>
        </w:rPr>
        <w:t>, д. 2 или akkred@fgou-vunmc.ru.</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lastRenderedPageBreak/>
        <w:t xml:space="preserve">16. Прием и регистрация документов федеральным </w:t>
      </w:r>
      <w:proofErr w:type="spellStart"/>
      <w:r w:rsidRPr="000D5158">
        <w:rPr>
          <w:rFonts w:ascii="Times New Roman" w:hAnsi="Times New Roman" w:cs="Times New Roman"/>
          <w:sz w:val="24"/>
        </w:rPr>
        <w:t>аккредитационным</w:t>
      </w:r>
      <w:proofErr w:type="spellEnd"/>
      <w:r w:rsidRPr="000D5158">
        <w:rPr>
          <w:rFonts w:ascii="Times New Roman" w:hAnsi="Times New Roman" w:cs="Times New Roman"/>
          <w:sz w:val="24"/>
        </w:rPr>
        <w:t xml:space="preserve"> центром осуществляется в рабочие дни в соответствии с графиком приема и регистрации документов, который размещается на официальном сайте федерального </w:t>
      </w:r>
      <w:proofErr w:type="spellStart"/>
      <w:r w:rsidRPr="000D5158">
        <w:rPr>
          <w:rFonts w:ascii="Times New Roman" w:hAnsi="Times New Roman" w:cs="Times New Roman"/>
          <w:sz w:val="24"/>
        </w:rPr>
        <w:t>аккредитационного</w:t>
      </w:r>
      <w:proofErr w:type="spellEnd"/>
      <w:r w:rsidRPr="000D5158">
        <w:rPr>
          <w:rFonts w:ascii="Times New Roman" w:hAnsi="Times New Roman" w:cs="Times New Roman"/>
          <w:sz w:val="24"/>
        </w:rPr>
        <w:t xml:space="preserve"> центра в информационно-телекоммуникационной сети "Интернет".</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Представленные документы в день их поступления в федеральный </w:t>
      </w:r>
      <w:proofErr w:type="spellStart"/>
      <w:r w:rsidRPr="000D5158">
        <w:rPr>
          <w:rFonts w:ascii="Times New Roman" w:hAnsi="Times New Roman" w:cs="Times New Roman"/>
          <w:sz w:val="24"/>
        </w:rPr>
        <w:t>аккредитационный</w:t>
      </w:r>
      <w:proofErr w:type="spellEnd"/>
      <w:r w:rsidRPr="000D5158">
        <w:rPr>
          <w:rFonts w:ascii="Times New Roman" w:hAnsi="Times New Roman" w:cs="Times New Roman"/>
          <w:sz w:val="24"/>
        </w:rPr>
        <w:t xml:space="preserve"> центр регистрируются в журнале регистрации документов, о чем аккредитуемому направляется уведомление по адресу (адресам) электронной почты или контактному номеру телефона.</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17. </w:t>
      </w:r>
      <w:proofErr w:type="gramStart"/>
      <w:r w:rsidRPr="000D5158">
        <w:rPr>
          <w:rFonts w:ascii="Times New Roman" w:hAnsi="Times New Roman" w:cs="Times New Roman"/>
          <w:sz w:val="24"/>
        </w:rPr>
        <w:t xml:space="preserve">Федеральный </w:t>
      </w:r>
      <w:proofErr w:type="spellStart"/>
      <w:r w:rsidRPr="000D5158">
        <w:rPr>
          <w:rFonts w:ascii="Times New Roman" w:hAnsi="Times New Roman" w:cs="Times New Roman"/>
          <w:sz w:val="24"/>
        </w:rPr>
        <w:t>аккредитационный</w:t>
      </w:r>
      <w:proofErr w:type="spellEnd"/>
      <w:r w:rsidRPr="000D5158">
        <w:rPr>
          <w:rFonts w:ascii="Times New Roman" w:hAnsi="Times New Roman" w:cs="Times New Roman"/>
          <w:sz w:val="24"/>
        </w:rPr>
        <w:t xml:space="preserve">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передает их с использованием информационных систем ежемесячно, не позднее 15-го числа каждого месяца в центральную </w:t>
      </w:r>
      <w:proofErr w:type="spellStart"/>
      <w:r w:rsidRPr="000D5158">
        <w:rPr>
          <w:rFonts w:ascii="Times New Roman" w:hAnsi="Times New Roman" w:cs="Times New Roman"/>
          <w:sz w:val="24"/>
        </w:rPr>
        <w:t>аккредитационную</w:t>
      </w:r>
      <w:proofErr w:type="spellEnd"/>
      <w:r w:rsidRPr="000D5158">
        <w:rPr>
          <w:rFonts w:ascii="Times New Roman" w:hAnsi="Times New Roman" w:cs="Times New Roman"/>
          <w:sz w:val="24"/>
        </w:rPr>
        <w:t xml:space="preserve"> комиссию или </w:t>
      </w:r>
      <w:proofErr w:type="spellStart"/>
      <w:r w:rsidRPr="000D5158">
        <w:rPr>
          <w:rFonts w:ascii="Times New Roman" w:hAnsi="Times New Roman" w:cs="Times New Roman"/>
          <w:sz w:val="24"/>
        </w:rPr>
        <w:t>аккредитационную</w:t>
      </w:r>
      <w:proofErr w:type="spellEnd"/>
      <w:r w:rsidRPr="000D5158">
        <w:rPr>
          <w:rFonts w:ascii="Times New Roman" w:hAnsi="Times New Roman" w:cs="Times New Roman"/>
          <w:sz w:val="24"/>
        </w:rPr>
        <w:t xml:space="preserve"> комиссию, сформированную в субъекте Российской</w:t>
      </w:r>
      <w:proofErr w:type="gramEnd"/>
      <w:r w:rsidRPr="000D5158">
        <w:rPr>
          <w:rFonts w:ascii="Times New Roman" w:hAnsi="Times New Roman" w:cs="Times New Roman"/>
          <w:sz w:val="24"/>
        </w:rPr>
        <w:t xml:space="preserve"> Федерации.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18. Достоверность сведений об освоении программ повышения квалификации за отчетный период, содержащихся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w:t>
      </w:r>
      <w:proofErr w:type="gramStart"/>
      <w:r w:rsidRPr="000D5158">
        <w:rPr>
          <w:rFonts w:ascii="Times New Roman" w:hAnsi="Times New Roman" w:cs="Times New Roman"/>
          <w:sz w:val="24"/>
        </w:rPr>
        <w:t>документах</w:t>
      </w:r>
      <w:proofErr w:type="gramEnd"/>
      <w:r w:rsidRPr="000D5158">
        <w:rPr>
          <w:rFonts w:ascii="Times New Roman" w:hAnsi="Times New Roman" w:cs="Times New Roman"/>
          <w:sz w:val="24"/>
        </w:rPr>
        <w:t xml:space="preserve"> об образовании и (или) о квалификации, документах об обучении" &lt;7&gt; в информационно-телекоммуникационной сети "Интернет".".</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9. </w:t>
      </w:r>
      <w:hyperlink r:id="rId36"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сноской 7 к пункту 18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"&lt;7&gt; </w:t>
      </w:r>
      <w:hyperlink r:id="rId37" w:history="1">
        <w:r w:rsidRPr="000D5158">
          <w:rPr>
            <w:rFonts w:ascii="Times New Roman" w:hAnsi="Times New Roman" w:cs="Times New Roman"/>
            <w:color w:val="0000FF"/>
            <w:sz w:val="24"/>
          </w:rPr>
          <w:t>Часть 9 статьи 98</w:t>
        </w:r>
      </w:hyperlink>
      <w:r w:rsidRPr="000D5158">
        <w:rPr>
          <w:rFonts w:ascii="Times New Roman" w:hAnsi="Times New Roman" w:cs="Times New Roman"/>
          <w:sz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3058).".</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10. </w:t>
      </w:r>
      <w:hyperlink r:id="rId38"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пунктами 19 - 28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"19. 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w:t>
      </w:r>
      <w:proofErr w:type="spellStart"/>
      <w:r w:rsidRPr="000D5158">
        <w:rPr>
          <w:rFonts w:ascii="Times New Roman" w:hAnsi="Times New Roman" w:cs="Times New Roman"/>
          <w:sz w:val="24"/>
        </w:rPr>
        <w:t>аккредитационный</w:t>
      </w:r>
      <w:proofErr w:type="spellEnd"/>
      <w:r w:rsidRPr="000D5158">
        <w:rPr>
          <w:rFonts w:ascii="Times New Roman" w:hAnsi="Times New Roman" w:cs="Times New Roman"/>
          <w:sz w:val="24"/>
        </w:rPr>
        <w:t xml:space="preserve"> центр направляет аккредитуемому уведомление об отказе в их приеме с разъяснением причины отказа по адресу (адресам) электронной почты или контактному номеру телефона.</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20. </w:t>
      </w:r>
      <w:proofErr w:type="gramStart"/>
      <w:r w:rsidRPr="000D5158">
        <w:rPr>
          <w:rFonts w:ascii="Times New Roman" w:hAnsi="Times New Roman" w:cs="Times New Roman"/>
          <w:sz w:val="24"/>
        </w:rPr>
        <w:t xml:space="preserve">В случае устранения замечаний, выявленных в соответствии с пунктом 19 Особенностей, аккредитуемый вправе повторно представить документы в федеральный </w:t>
      </w:r>
      <w:proofErr w:type="spellStart"/>
      <w:r w:rsidRPr="000D5158">
        <w:rPr>
          <w:rFonts w:ascii="Times New Roman" w:hAnsi="Times New Roman" w:cs="Times New Roman"/>
          <w:sz w:val="24"/>
        </w:rPr>
        <w:t>аккредитационный</w:t>
      </w:r>
      <w:proofErr w:type="spellEnd"/>
      <w:r w:rsidRPr="000D5158">
        <w:rPr>
          <w:rFonts w:ascii="Times New Roman" w:hAnsi="Times New Roman" w:cs="Times New Roman"/>
          <w:sz w:val="24"/>
        </w:rPr>
        <w:t xml:space="preserve"> центр.</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21. Прием и регистрация документов осуществляются ответственными секретарями по направлению и ответственным секретарем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в соответствии с графиком приема и регистрации документов не реже 1 раза в месяц.</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Сроки приема документов составляют не менее 5 рабочих дней и утверждаются протоколом заседания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или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который размещается на официальном сайте федерального </w:t>
      </w:r>
      <w:proofErr w:type="spellStart"/>
      <w:r w:rsidRPr="000D5158">
        <w:rPr>
          <w:rFonts w:ascii="Times New Roman" w:hAnsi="Times New Roman" w:cs="Times New Roman"/>
          <w:sz w:val="24"/>
        </w:rPr>
        <w:t>аккредитационного</w:t>
      </w:r>
      <w:proofErr w:type="spellEnd"/>
      <w:r w:rsidRPr="000D5158">
        <w:rPr>
          <w:rFonts w:ascii="Times New Roman" w:hAnsi="Times New Roman" w:cs="Times New Roman"/>
          <w:sz w:val="24"/>
        </w:rPr>
        <w:t xml:space="preserve"> центра в информационно-телекоммуникационной сети "Интернет" в течение 2 рабочих дней со дня подписания указанного протокола.</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Ответственный секретарь по </w:t>
      </w:r>
      <w:proofErr w:type="gramStart"/>
      <w:r w:rsidRPr="000D5158">
        <w:rPr>
          <w:rFonts w:ascii="Times New Roman" w:hAnsi="Times New Roman" w:cs="Times New Roman"/>
          <w:sz w:val="24"/>
        </w:rPr>
        <w:t>направлению</w:t>
      </w:r>
      <w:proofErr w:type="gramEnd"/>
      <w:r w:rsidRPr="000D5158">
        <w:rPr>
          <w:rFonts w:ascii="Times New Roman" w:hAnsi="Times New Roman" w:cs="Times New Roman"/>
          <w:sz w:val="24"/>
        </w:rPr>
        <w:t xml:space="preserve"> и ответственный секретарь </w:t>
      </w:r>
      <w:proofErr w:type="spellStart"/>
      <w:r w:rsidRPr="000D5158">
        <w:rPr>
          <w:rFonts w:ascii="Times New Roman" w:hAnsi="Times New Roman" w:cs="Times New Roman"/>
          <w:sz w:val="24"/>
        </w:rPr>
        <w:lastRenderedPageBreak/>
        <w:t>аккредитационной</w:t>
      </w:r>
      <w:proofErr w:type="spellEnd"/>
      <w:r w:rsidRPr="000D5158">
        <w:rPr>
          <w:rFonts w:ascii="Times New Roman" w:hAnsi="Times New Roman" w:cs="Times New Roman"/>
          <w:sz w:val="24"/>
        </w:rPr>
        <w:t xml:space="preserve"> комиссии регистрируют документы в день их поступления в журнале приема и регистрации документов, о чем аккредитуемому направляется уведомление по адресу (адресам) электронной почты или контактному номеру телефона.</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22. Ответственный секретарь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в течение 7 календарных дней со дня регистрации документов передает их на рассмотрение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подкомиссии с использованием информационных систем.</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23. Центральная </w:t>
      </w:r>
      <w:proofErr w:type="spellStart"/>
      <w:r w:rsidRPr="000D5158">
        <w:rPr>
          <w:rFonts w:ascii="Times New Roman" w:hAnsi="Times New Roman" w:cs="Times New Roman"/>
          <w:sz w:val="24"/>
        </w:rPr>
        <w:t>аккредитационная</w:t>
      </w:r>
      <w:proofErr w:type="spellEnd"/>
      <w:r w:rsidRPr="000D5158">
        <w:rPr>
          <w:rFonts w:ascii="Times New Roman" w:hAnsi="Times New Roman" w:cs="Times New Roman"/>
          <w:sz w:val="24"/>
        </w:rPr>
        <w:t xml:space="preserve"> комиссия и </w:t>
      </w:r>
      <w:proofErr w:type="spellStart"/>
      <w:r w:rsidRPr="000D5158">
        <w:rPr>
          <w:rFonts w:ascii="Times New Roman" w:hAnsi="Times New Roman" w:cs="Times New Roman"/>
          <w:sz w:val="24"/>
        </w:rPr>
        <w:t>аккредитационная</w:t>
      </w:r>
      <w:proofErr w:type="spellEnd"/>
      <w:r w:rsidRPr="000D5158">
        <w:rPr>
          <w:rFonts w:ascii="Times New Roman" w:hAnsi="Times New Roman" w:cs="Times New Roman"/>
          <w:sz w:val="24"/>
        </w:rPr>
        <w:t xml:space="preserve"> подкомиссия не позднее 10 рабочих дней со дня регистрации документов проводят оценку портфолио на предмет соответствия содержания отчета о профессиональной деятельности и освоенны</w:t>
      </w:r>
      <w:proofErr w:type="gramStart"/>
      <w:r w:rsidRPr="000D5158">
        <w:rPr>
          <w:rFonts w:ascii="Times New Roman" w:hAnsi="Times New Roman" w:cs="Times New Roman"/>
          <w:sz w:val="24"/>
        </w:rPr>
        <w:t>х(</w:t>
      </w:r>
      <w:proofErr w:type="gramEnd"/>
      <w:r w:rsidRPr="000D5158">
        <w:rPr>
          <w:rFonts w:ascii="Times New Roman" w:hAnsi="Times New Roman" w:cs="Times New Roman"/>
          <w:sz w:val="24"/>
        </w:rPr>
        <w:t>ой) программ(ы) повышения квалификации необходимому уровню квалификации и требованиям к осуществлению профессиональной деятельности по специальности.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По результатам оценки портфолио центральная </w:t>
      </w:r>
      <w:proofErr w:type="spellStart"/>
      <w:r w:rsidRPr="000D5158">
        <w:rPr>
          <w:rFonts w:ascii="Times New Roman" w:hAnsi="Times New Roman" w:cs="Times New Roman"/>
          <w:sz w:val="24"/>
        </w:rPr>
        <w:t>аккредитационная</w:t>
      </w:r>
      <w:proofErr w:type="spellEnd"/>
      <w:r w:rsidRPr="000D5158">
        <w:rPr>
          <w:rFonts w:ascii="Times New Roman" w:hAnsi="Times New Roman" w:cs="Times New Roman"/>
          <w:sz w:val="24"/>
        </w:rPr>
        <w:t xml:space="preserve"> комиссия и </w:t>
      </w:r>
      <w:proofErr w:type="spellStart"/>
      <w:r w:rsidRPr="000D5158">
        <w:rPr>
          <w:rFonts w:ascii="Times New Roman" w:hAnsi="Times New Roman" w:cs="Times New Roman"/>
          <w:sz w:val="24"/>
        </w:rPr>
        <w:t>аккредитационная</w:t>
      </w:r>
      <w:proofErr w:type="spellEnd"/>
      <w:r w:rsidRPr="000D5158">
        <w:rPr>
          <w:rFonts w:ascii="Times New Roman" w:hAnsi="Times New Roman" w:cs="Times New Roman"/>
          <w:sz w:val="24"/>
        </w:rPr>
        <w:t xml:space="preserve"> подкомиссия принимают решения о прохождении аккредитуемым данного этапа аккредитации "сдано" или "не сдано".</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24. </w:t>
      </w:r>
      <w:proofErr w:type="spellStart"/>
      <w:r w:rsidRPr="000D5158">
        <w:rPr>
          <w:rFonts w:ascii="Times New Roman" w:hAnsi="Times New Roman" w:cs="Times New Roman"/>
          <w:sz w:val="24"/>
        </w:rPr>
        <w:t>Аккредитационная</w:t>
      </w:r>
      <w:proofErr w:type="spellEnd"/>
      <w:r w:rsidRPr="000D5158">
        <w:rPr>
          <w:rFonts w:ascii="Times New Roman" w:hAnsi="Times New Roman" w:cs="Times New Roman"/>
          <w:sz w:val="24"/>
        </w:rPr>
        <w:t xml:space="preserve"> комиссия принимает решение о признании аккредитуемого прошедшим периодическую аккредитацию специалиста или не прошедшим периодическую аккредитацию специалиста по итогам рассмотрения протоколов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подкомиссии.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Заседание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по итогам проведения периодической аккредитации специалистов проводится в течение 3 рабочих дней со дня проведения заседания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подкомиссии.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25. </w:t>
      </w:r>
      <w:proofErr w:type="gramStart"/>
      <w:r w:rsidRPr="000D5158">
        <w:rPr>
          <w:rFonts w:ascii="Times New Roman" w:hAnsi="Times New Roman" w:cs="Times New Roman"/>
          <w:sz w:val="24"/>
        </w:rPr>
        <w:t xml:space="preserve">Оценка результата прохождения периодической аккредитации специалиста и решения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о признании аккредитуемого прошедшим или не прошедшим периодическую аккредитацию специалиста отражаются в протоколах заседания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подписываемых в день завершения проведения периодической аккредитации специалиста, которые размещаются на официальном сайте федерального </w:t>
      </w:r>
      <w:proofErr w:type="spellStart"/>
      <w:r w:rsidRPr="000D5158">
        <w:rPr>
          <w:rFonts w:ascii="Times New Roman" w:hAnsi="Times New Roman" w:cs="Times New Roman"/>
          <w:sz w:val="24"/>
        </w:rPr>
        <w:t>аккредитационного</w:t>
      </w:r>
      <w:proofErr w:type="spellEnd"/>
      <w:r w:rsidRPr="000D5158">
        <w:rPr>
          <w:rFonts w:ascii="Times New Roman" w:hAnsi="Times New Roman" w:cs="Times New Roman"/>
          <w:sz w:val="24"/>
        </w:rPr>
        <w:t xml:space="preserve"> центра в информационно-телекоммуникационной сети "Интернет".</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26. При проведении периодической аккредитации заседания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подкомиссии) могут проводиться дистанционно.</w:t>
      </w:r>
    </w:p>
    <w:p w:rsidR="000D5158" w:rsidRPr="000D5158" w:rsidRDefault="000D5158">
      <w:pPr>
        <w:pStyle w:val="ConsPlusNormal"/>
        <w:spacing w:before="220"/>
        <w:ind w:firstLine="540"/>
        <w:jc w:val="both"/>
        <w:rPr>
          <w:rFonts w:ascii="Times New Roman" w:hAnsi="Times New Roman" w:cs="Times New Roman"/>
          <w:sz w:val="24"/>
        </w:rPr>
      </w:pPr>
      <w:proofErr w:type="gramStart"/>
      <w:r w:rsidRPr="000D5158">
        <w:rPr>
          <w:rFonts w:ascii="Times New Roman" w:hAnsi="Times New Roman" w:cs="Times New Roman"/>
          <w:sz w:val="24"/>
        </w:rPr>
        <w:t xml:space="preserve">Протоколы заседаний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подкомиссии) при проведении заседаний дистанционно подписываются председателем, заместителями председателя по направлению и ответственными секретарями по направлению (председателем и ответственным секретарем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подкомиссии) с отметкой о проведении заседания дистанционно.</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27. Лица, завершившие освоение образовательных программ иного высшего (немедицинского) образования, подлежат первичной специализированной аккредитации, которая проводится в соответствии с </w:t>
      </w:r>
      <w:hyperlink r:id="rId39" w:history="1">
        <w:r w:rsidRPr="000D5158">
          <w:rPr>
            <w:rFonts w:ascii="Times New Roman" w:hAnsi="Times New Roman" w:cs="Times New Roman"/>
            <w:color w:val="0000FF"/>
            <w:sz w:val="24"/>
          </w:rPr>
          <w:t>главой III</w:t>
        </w:r>
      </w:hyperlink>
      <w:r w:rsidRPr="000D5158">
        <w:rPr>
          <w:rFonts w:ascii="Times New Roman" w:hAnsi="Times New Roman" w:cs="Times New Roman"/>
          <w:sz w:val="24"/>
        </w:rPr>
        <w:t xml:space="preserve"> Положения об аккредитации специалистов и включает следующие этапы:</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тестирование;</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lastRenderedPageBreak/>
        <w:t>оценку практических навыков (умений) в симулированных условиях и (или) решение ситуационных задач.</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28. Члены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для проведения аккредитации специалистов с иным высшим (немедицинским) образованием должны иметь:</w:t>
      </w:r>
    </w:p>
    <w:p w:rsidR="000D5158" w:rsidRPr="000D5158" w:rsidRDefault="000D5158">
      <w:pPr>
        <w:pStyle w:val="ConsPlusNormal"/>
        <w:spacing w:before="220"/>
        <w:ind w:firstLine="540"/>
        <w:jc w:val="both"/>
        <w:rPr>
          <w:rFonts w:ascii="Times New Roman" w:hAnsi="Times New Roman" w:cs="Times New Roman"/>
          <w:sz w:val="24"/>
        </w:rPr>
      </w:pPr>
      <w:proofErr w:type="gramStart"/>
      <w:r w:rsidRPr="000D5158">
        <w:rPr>
          <w:rFonts w:ascii="Times New Roman" w:hAnsi="Times New Roman" w:cs="Times New Roman"/>
          <w:sz w:val="24"/>
        </w:rP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40" w:history="1">
        <w:r w:rsidRPr="000D5158">
          <w:rPr>
            <w:rFonts w:ascii="Times New Roman" w:hAnsi="Times New Roman" w:cs="Times New Roman"/>
            <w:color w:val="0000FF"/>
            <w:sz w:val="24"/>
          </w:rPr>
          <w:t>приказом</w:t>
        </w:r>
      </w:hyperlink>
      <w:r w:rsidRPr="000D5158">
        <w:rPr>
          <w:rFonts w:ascii="Times New Roman" w:hAnsi="Times New Roman" w:cs="Times New Roman"/>
          <w:sz w:val="24"/>
        </w:rPr>
        <w:t xml:space="preserve"> Министерства здравоохранения и социального развития Российской Федерации от 23 июля 2010 г. N 541н &lt;8&gt;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(далее - приказ N 541н), и (или) высшее образование по</w:t>
      </w:r>
      <w:proofErr w:type="gramEnd"/>
      <w:r w:rsidRPr="000D5158">
        <w:rPr>
          <w:rFonts w:ascii="Times New Roman" w:hAnsi="Times New Roman" w:cs="Times New Roman"/>
          <w:sz w:val="24"/>
        </w:rPr>
        <w:t xml:space="preserve"> специальности, указанной в </w:t>
      </w:r>
      <w:hyperlink r:id="rId41" w:history="1">
        <w:r w:rsidRPr="000D5158">
          <w:rPr>
            <w:rFonts w:ascii="Times New Roman" w:hAnsi="Times New Roman" w:cs="Times New Roman"/>
            <w:color w:val="0000FF"/>
            <w:sz w:val="24"/>
          </w:rPr>
          <w:t>номенклатуре</w:t>
        </w:r>
      </w:hyperlink>
      <w:r w:rsidRPr="000D5158">
        <w:rPr>
          <w:rFonts w:ascii="Times New Roman" w:hAnsi="Times New Roman" w:cs="Times New Roman"/>
          <w:sz w:val="24"/>
        </w:rP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"О номенклатуре специальностей специалистов, имеющих высшее медицинское и фармацевтическое образование" &lt;9&gt;, предусматривающее соответствующие общепрофессиональные и профессиональные компетенции;</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стаж работы не менее 5 лет в должности, по которой проводится аккредитация специалистов, и (или) стаж работы не менее 5 лет по специальности при наличии действующего сертификата специалиста или свидетельства об аккредитации специалиста по соответствующей специальности</w:t>
      </w:r>
      <w:proofErr w:type="gramStart"/>
      <w:r w:rsidRPr="000D5158">
        <w:rPr>
          <w:rFonts w:ascii="Times New Roman" w:hAnsi="Times New Roman" w:cs="Times New Roman"/>
          <w:sz w:val="24"/>
        </w:rPr>
        <w:t>.".</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11. </w:t>
      </w:r>
      <w:hyperlink r:id="rId42"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сносками 8 - 9 к пункту 28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"&lt;8&gt;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rsidR="000D5158" w:rsidRPr="000D5158" w:rsidRDefault="000D5158">
      <w:pPr>
        <w:pStyle w:val="ConsPlusNormal"/>
        <w:spacing w:before="220"/>
        <w:ind w:firstLine="540"/>
        <w:jc w:val="both"/>
        <w:rPr>
          <w:rFonts w:ascii="Times New Roman" w:hAnsi="Times New Roman" w:cs="Times New Roman"/>
          <w:sz w:val="24"/>
        </w:rPr>
      </w:pPr>
      <w:proofErr w:type="gramStart"/>
      <w:r w:rsidRPr="000D5158">
        <w:rPr>
          <w:rFonts w:ascii="Times New Roman" w:hAnsi="Times New Roman" w:cs="Times New Roman"/>
          <w:sz w:val="24"/>
        </w:rPr>
        <w:t>&lt;9&gt;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roofErr w:type="gramEnd"/>
      <w:r w:rsidRPr="000D5158">
        <w:rPr>
          <w:rFonts w:ascii="Times New Roman" w:hAnsi="Times New Roman" w:cs="Times New Roman"/>
          <w:sz w:val="24"/>
        </w:rPr>
        <w:t>)".</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12. </w:t>
      </w:r>
      <w:hyperlink r:id="rId43"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пунктами 29 - 30 следующего содержания:</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"29. Требования, установленные </w:t>
      </w:r>
      <w:hyperlink r:id="rId44" w:history="1">
        <w:r w:rsidRPr="000D5158">
          <w:rPr>
            <w:rFonts w:ascii="Times New Roman" w:hAnsi="Times New Roman" w:cs="Times New Roman"/>
            <w:color w:val="0000FF"/>
            <w:sz w:val="24"/>
          </w:rPr>
          <w:t>абзацем третьим пункта 18.2</w:t>
        </w:r>
      </w:hyperlink>
      <w:r w:rsidRPr="000D5158">
        <w:rPr>
          <w:rFonts w:ascii="Times New Roman" w:hAnsi="Times New Roman" w:cs="Times New Roman"/>
          <w:sz w:val="24"/>
        </w:rPr>
        <w:t xml:space="preserve"> Положения об аккредитации специалистов, не применяются к лицам, имеющим 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45" w:history="1">
        <w:r w:rsidRPr="000D5158">
          <w:rPr>
            <w:rFonts w:ascii="Times New Roman" w:hAnsi="Times New Roman" w:cs="Times New Roman"/>
            <w:color w:val="0000FF"/>
            <w:sz w:val="24"/>
          </w:rPr>
          <w:t>приказом</w:t>
        </w:r>
      </w:hyperlink>
      <w:r w:rsidRPr="000D5158">
        <w:rPr>
          <w:rFonts w:ascii="Times New Roman" w:hAnsi="Times New Roman" w:cs="Times New Roman"/>
          <w:sz w:val="24"/>
        </w:rPr>
        <w:t xml:space="preserve"> N 541н.</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30. В целях координации деятельности федерального </w:t>
      </w:r>
      <w:proofErr w:type="spellStart"/>
      <w:r w:rsidRPr="000D5158">
        <w:rPr>
          <w:rFonts w:ascii="Times New Roman" w:hAnsi="Times New Roman" w:cs="Times New Roman"/>
          <w:sz w:val="24"/>
        </w:rPr>
        <w:t>аккредитационного</w:t>
      </w:r>
      <w:proofErr w:type="spellEnd"/>
      <w:r w:rsidRPr="000D5158">
        <w:rPr>
          <w:rFonts w:ascii="Times New Roman" w:hAnsi="Times New Roman" w:cs="Times New Roman"/>
          <w:sz w:val="24"/>
        </w:rPr>
        <w:t xml:space="preserve"> центра,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и </w:t>
      </w:r>
      <w:proofErr w:type="spellStart"/>
      <w:r w:rsidRPr="000D5158">
        <w:rPr>
          <w:rFonts w:ascii="Times New Roman" w:hAnsi="Times New Roman" w:cs="Times New Roman"/>
          <w:sz w:val="24"/>
        </w:rPr>
        <w:t>аккредитационных</w:t>
      </w:r>
      <w:proofErr w:type="spellEnd"/>
      <w:r w:rsidRPr="000D5158">
        <w:rPr>
          <w:rFonts w:ascii="Times New Roman" w:hAnsi="Times New Roman" w:cs="Times New Roman"/>
          <w:sz w:val="24"/>
        </w:rPr>
        <w:t xml:space="preserve"> комиссий в части проведения периодической аккредитации специалистов создается Координационный совет Министерства здравоохранения Российской Федерации по периодической аккредитации специалистов (далее - Координационный совет).</w:t>
      </w:r>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lastRenderedPageBreak/>
        <w:t xml:space="preserve">Координационный совет состоит из сопредседателя Координационного совета, назначаемого из числа представителей Министерства здравоохранения Российской Федерации, сопредседателя Координационного совета, назначаемого из числа представителей профессиональных некоммерческих организаций, указанных в </w:t>
      </w:r>
      <w:hyperlink r:id="rId46" w:history="1">
        <w:r w:rsidRPr="000D5158">
          <w:rPr>
            <w:rFonts w:ascii="Times New Roman" w:hAnsi="Times New Roman" w:cs="Times New Roman"/>
            <w:color w:val="0000FF"/>
            <w:sz w:val="24"/>
          </w:rPr>
          <w:t>статье 76</w:t>
        </w:r>
      </w:hyperlink>
      <w:r w:rsidRPr="000D5158">
        <w:rPr>
          <w:rFonts w:ascii="Times New Roman" w:hAnsi="Times New Roman" w:cs="Times New Roman"/>
          <w:sz w:val="24"/>
        </w:rPr>
        <w:t xml:space="preserve"> Федерального закона N 323-ФЗ, ответственного секретаря Координационного совета и членов Координационного совета</w:t>
      </w:r>
      <w:proofErr w:type="gramStart"/>
      <w:r w:rsidRPr="000D5158">
        <w:rPr>
          <w:rFonts w:ascii="Times New Roman" w:hAnsi="Times New Roman" w:cs="Times New Roman"/>
          <w:sz w:val="24"/>
        </w:rPr>
        <w:t>.".</w:t>
      </w:r>
      <w:proofErr w:type="gramEnd"/>
    </w:p>
    <w:p w:rsidR="000D5158" w:rsidRPr="000D5158" w:rsidRDefault="000D5158">
      <w:pPr>
        <w:pStyle w:val="ConsPlusNormal"/>
        <w:spacing w:before="220"/>
        <w:ind w:firstLine="540"/>
        <w:jc w:val="both"/>
        <w:rPr>
          <w:rFonts w:ascii="Times New Roman" w:hAnsi="Times New Roman" w:cs="Times New Roman"/>
          <w:sz w:val="24"/>
        </w:rPr>
      </w:pPr>
      <w:r w:rsidRPr="000D5158">
        <w:rPr>
          <w:rFonts w:ascii="Times New Roman" w:hAnsi="Times New Roman" w:cs="Times New Roman"/>
          <w:sz w:val="24"/>
        </w:rPr>
        <w:t xml:space="preserve">13. </w:t>
      </w:r>
      <w:hyperlink r:id="rId47" w:history="1">
        <w:r w:rsidRPr="000D5158">
          <w:rPr>
            <w:rFonts w:ascii="Times New Roman" w:hAnsi="Times New Roman" w:cs="Times New Roman"/>
            <w:color w:val="0000FF"/>
            <w:sz w:val="24"/>
          </w:rPr>
          <w:t>Дополнить</w:t>
        </w:r>
      </w:hyperlink>
      <w:r w:rsidRPr="000D5158">
        <w:rPr>
          <w:rFonts w:ascii="Times New Roman" w:hAnsi="Times New Roman" w:cs="Times New Roman"/>
          <w:sz w:val="24"/>
        </w:rPr>
        <w:t xml:space="preserve"> приложениями N 1 - 2 следующего содержания:</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"Приложение N 1</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к особенностям проведения</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аккредитации специалистов</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 xml:space="preserve">в 2021 году, </w:t>
      </w:r>
      <w:proofErr w:type="gramStart"/>
      <w:r w:rsidRPr="000D5158">
        <w:rPr>
          <w:rFonts w:ascii="Times New Roman" w:hAnsi="Times New Roman" w:cs="Times New Roman"/>
          <w:sz w:val="24"/>
        </w:rPr>
        <w:t>утвержденным</w:t>
      </w:r>
      <w:proofErr w:type="gramEnd"/>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приказом Министерства здравоохранения</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Российской Федерации</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от 2 февраля 2021 г. N 40н</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Рекомендуемый образец</w:t>
      </w:r>
    </w:p>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397"/>
        <w:gridCol w:w="4195"/>
      </w:tblGrid>
      <w:tr w:rsidR="000D5158" w:rsidRPr="000D5158">
        <w:tc>
          <w:tcPr>
            <w:tcW w:w="4479"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92" w:type="dxa"/>
            <w:gridSpan w:val="2"/>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 xml:space="preserve">В центральную </w:t>
            </w:r>
            <w:proofErr w:type="spellStart"/>
            <w:r w:rsidRPr="000D5158">
              <w:rPr>
                <w:rFonts w:ascii="Times New Roman" w:hAnsi="Times New Roman" w:cs="Times New Roman"/>
                <w:sz w:val="24"/>
              </w:rPr>
              <w:t>аккредитационную</w:t>
            </w:r>
            <w:proofErr w:type="spellEnd"/>
            <w:r w:rsidRPr="000D5158">
              <w:rPr>
                <w:rFonts w:ascii="Times New Roman" w:hAnsi="Times New Roman" w:cs="Times New Roman"/>
                <w:sz w:val="24"/>
              </w:rPr>
              <w:t xml:space="preserve"> комиссию/</w:t>
            </w:r>
            <w:proofErr w:type="spellStart"/>
            <w:r w:rsidRPr="000D5158">
              <w:rPr>
                <w:rFonts w:ascii="Times New Roman" w:hAnsi="Times New Roman" w:cs="Times New Roman"/>
                <w:sz w:val="24"/>
              </w:rPr>
              <w:t>аккредитационную</w:t>
            </w:r>
            <w:proofErr w:type="spellEnd"/>
            <w:r w:rsidRPr="000D5158">
              <w:rPr>
                <w:rFonts w:ascii="Times New Roman" w:hAnsi="Times New Roman" w:cs="Times New Roman"/>
                <w:sz w:val="24"/>
              </w:rPr>
              <w:t xml:space="preserve"> комиссию субъекта Российской Федерации</w:t>
            </w:r>
          </w:p>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(нужное подчеркнуть)</w:t>
            </w:r>
          </w:p>
        </w:tc>
      </w:tr>
      <w:tr w:rsidR="000D5158" w:rsidRPr="000D5158">
        <w:tc>
          <w:tcPr>
            <w:tcW w:w="4479"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397" w:type="dxa"/>
            <w:tcBorders>
              <w:top w:val="nil"/>
              <w:left w:val="nil"/>
              <w:bottom w:val="nil"/>
              <w:right w:val="nil"/>
            </w:tcBorders>
            <w:vAlign w:val="bottom"/>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от</w:t>
            </w:r>
          </w:p>
        </w:tc>
        <w:tc>
          <w:tcPr>
            <w:tcW w:w="4195" w:type="dxa"/>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4479"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92"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4479"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92" w:type="dxa"/>
            <w:gridSpan w:val="2"/>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(фамилия, имя, отчество (при наличии)</w:t>
            </w:r>
            <w:proofErr w:type="gramEnd"/>
          </w:p>
        </w:tc>
      </w:tr>
      <w:tr w:rsidR="000D5158" w:rsidRPr="000D5158">
        <w:tc>
          <w:tcPr>
            <w:tcW w:w="4479" w:type="dxa"/>
            <w:vMerge w:val="restart"/>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92"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4479" w:type="dxa"/>
            <w:vMerge/>
            <w:tcBorders>
              <w:top w:val="nil"/>
              <w:left w:val="nil"/>
              <w:bottom w:val="nil"/>
              <w:right w:val="nil"/>
            </w:tcBorders>
          </w:tcPr>
          <w:p w:rsidR="000D5158" w:rsidRPr="000D5158" w:rsidRDefault="000D5158">
            <w:pPr>
              <w:rPr>
                <w:rFonts w:ascii="Times New Roman" w:hAnsi="Times New Roman" w:cs="Times New Roman"/>
                <w:sz w:val="24"/>
              </w:rPr>
            </w:pPr>
          </w:p>
        </w:tc>
        <w:tc>
          <w:tcPr>
            <w:tcW w:w="4592" w:type="dxa"/>
            <w:gridSpan w:val="2"/>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(дата рождения)</w:t>
            </w:r>
          </w:p>
        </w:tc>
      </w:tr>
      <w:tr w:rsidR="000D5158" w:rsidRPr="000D5158">
        <w:tc>
          <w:tcPr>
            <w:tcW w:w="4479" w:type="dxa"/>
            <w:vMerge w:val="restart"/>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92"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4479" w:type="dxa"/>
            <w:vMerge/>
            <w:tcBorders>
              <w:top w:val="nil"/>
              <w:left w:val="nil"/>
              <w:bottom w:val="nil"/>
              <w:right w:val="nil"/>
            </w:tcBorders>
          </w:tcPr>
          <w:p w:rsidR="000D5158" w:rsidRPr="000D5158" w:rsidRDefault="000D5158">
            <w:pPr>
              <w:rPr>
                <w:rFonts w:ascii="Times New Roman" w:hAnsi="Times New Roman" w:cs="Times New Roman"/>
                <w:sz w:val="24"/>
              </w:rPr>
            </w:pPr>
          </w:p>
        </w:tc>
        <w:tc>
          <w:tcPr>
            <w:tcW w:w="4592" w:type="dxa"/>
            <w:gridSpan w:val="2"/>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(адрес регистрации)</w:t>
            </w:r>
          </w:p>
        </w:tc>
      </w:tr>
      <w:tr w:rsidR="000D5158" w:rsidRPr="000D5158">
        <w:tc>
          <w:tcPr>
            <w:tcW w:w="4479" w:type="dxa"/>
            <w:vMerge/>
            <w:tcBorders>
              <w:top w:val="nil"/>
              <w:left w:val="nil"/>
              <w:bottom w:val="nil"/>
              <w:right w:val="nil"/>
            </w:tcBorders>
          </w:tcPr>
          <w:p w:rsidR="000D5158" w:rsidRPr="000D5158" w:rsidRDefault="000D5158">
            <w:pPr>
              <w:rPr>
                <w:rFonts w:ascii="Times New Roman" w:hAnsi="Times New Roman" w:cs="Times New Roman"/>
                <w:sz w:val="24"/>
              </w:rPr>
            </w:pPr>
          </w:p>
        </w:tc>
        <w:tc>
          <w:tcPr>
            <w:tcW w:w="4592"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4479"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92" w:type="dxa"/>
            <w:gridSpan w:val="2"/>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(контактный номер телефона)</w:t>
            </w:r>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5158" w:rsidRPr="000D5158">
        <w:tc>
          <w:tcPr>
            <w:tcW w:w="9071" w:type="dxa"/>
            <w:tcBorders>
              <w:top w:val="nil"/>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ЗАЯВЛЕНИЕ</w:t>
            </w:r>
          </w:p>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о допуске к аккредитации специалиста</w:t>
            </w:r>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9"/>
        <w:gridCol w:w="4420"/>
        <w:gridCol w:w="731"/>
        <w:gridCol w:w="2778"/>
        <w:gridCol w:w="340"/>
      </w:tblGrid>
      <w:tr w:rsidR="000D5158" w:rsidRPr="000D5158">
        <w:tc>
          <w:tcPr>
            <w:tcW w:w="769" w:type="dxa"/>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Я,</w:t>
            </w:r>
          </w:p>
        </w:tc>
        <w:tc>
          <w:tcPr>
            <w:tcW w:w="8269" w:type="dxa"/>
            <w:gridSpan w:val="4"/>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769"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8269" w:type="dxa"/>
            <w:gridSpan w:val="4"/>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(фамилия, имя, отчество (при наличии)</w:t>
            </w:r>
            <w:proofErr w:type="gramEnd"/>
          </w:p>
        </w:tc>
      </w:tr>
      <w:tr w:rsidR="000D5158" w:rsidRPr="000D5158">
        <w:tc>
          <w:tcPr>
            <w:tcW w:w="9038" w:type="dxa"/>
            <w:gridSpan w:val="5"/>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информирую, что успешно заверши</w:t>
            </w:r>
            <w:proofErr w:type="gramStart"/>
            <w:r w:rsidRPr="000D5158">
              <w:rPr>
                <w:rFonts w:ascii="Times New Roman" w:hAnsi="Times New Roman" w:cs="Times New Roman"/>
                <w:sz w:val="24"/>
              </w:rPr>
              <w:t>л(</w:t>
            </w:r>
            <w:proofErr w:type="gramEnd"/>
            <w:r w:rsidRPr="000D5158">
              <w:rPr>
                <w:rFonts w:ascii="Times New Roman" w:hAnsi="Times New Roman" w:cs="Times New Roman"/>
                <w:sz w:val="24"/>
              </w:rPr>
              <w:t>а) освоение программ повышения квалификации, что подтверждается прилагаемыми копиями документов и портфолио.</w:t>
            </w:r>
          </w:p>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Прошу допустить меня до прохождения процедуры периодической аккредитации специалиста по специальности: ____________________________.</w:t>
            </w:r>
          </w:p>
        </w:tc>
      </w:tr>
      <w:tr w:rsidR="000D5158" w:rsidRPr="000D5158">
        <w:tc>
          <w:tcPr>
            <w:tcW w:w="9038" w:type="dxa"/>
            <w:gridSpan w:val="5"/>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lastRenderedPageBreak/>
              <w:t>Приложение:</w:t>
            </w:r>
          </w:p>
        </w:tc>
      </w:tr>
      <w:tr w:rsidR="000D5158" w:rsidRPr="000D5158">
        <w:tc>
          <w:tcPr>
            <w:tcW w:w="9038" w:type="dxa"/>
            <w:gridSpan w:val="5"/>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 xml:space="preserve">1. Портфолио на _______ </w:t>
            </w:r>
            <w:proofErr w:type="gramStart"/>
            <w:r w:rsidRPr="000D5158">
              <w:rPr>
                <w:rFonts w:ascii="Times New Roman" w:hAnsi="Times New Roman" w:cs="Times New Roman"/>
                <w:sz w:val="24"/>
              </w:rPr>
              <w:t>л</w:t>
            </w:r>
            <w:proofErr w:type="gramEnd"/>
            <w:r w:rsidRPr="000D5158">
              <w:rPr>
                <w:rFonts w:ascii="Times New Roman" w:hAnsi="Times New Roman" w:cs="Times New Roman"/>
                <w:sz w:val="24"/>
              </w:rPr>
              <w:t>.;</w:t>
            </w:r>
          </w:p>
        </w:tc>
      </w:tr>
      <w:tr w:rsidR="000D5158" w:rsidRPr="000D5158">
        <w:tc>
          <w:tcPr>
            <w:tcW w:w="5920" w:type="dxa"/>
            <w:gridSpan w:val="3"/>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2. Копия документа, удостоверяющего личность:</w:t>
            </w:r>
          </w:p>
        </w:tc>
        <w:tc>
          <w:tcPr>
            <w:tcW w:w="3118"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5920" w:type="dxa"/>
            <w:gridSpan w:val="3"/>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3118" w:type="dxa"/>
            <w:gridSpan w:val="2"/>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(серия, номер,</w:t>
            </w:r>
            <w:proofErr w:type="gramEnd"/>
          </w:p>
        </w:tc>
      </w:tr>
      <w:tr w:rsidR="000D5158" w:rsidRPr="000D5158">
        <w:tc>
          <w:tcPr>
            <w:tcW w:w="8698" w:type="dxa"/>
            <w:gridSpan w:val="4"/>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340" w:type="dxa"/>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w:t>
            </w:r>
          </w:p>
        </w:tc>
      </w:tr>
      <w:tr w:rsidR="000D5158" w:rsidRPr="000D5158">
        <w:tc>
          <w:tcPr>
            <w:tcW w:w="8698" w:type="dxa"/>
            <w:gridSpan w:val="4"/>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сведения о дате выдачи документа и выдавшем его органе)</w:t>
            </w:r>
          </w:p>
        </w:tc>
        <w:tc>
          <w:tcPr>
            <w:tcW w:w="340"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38" w:type="dxa"/>
            <w:gridSpan w:val="5"/>
            <w:tcBorders>
              <w:top w:val="nil"/>
              <w:left w:val="nil"/>
              <w:bottom w:val="nil"/>
              <w:right w:val="nil"/>
            </w:tcBorders>
          </w:tcPr>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3. Копия    сертификата    специалиста    (при наличии)    или</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(нужное подчеркнуть)</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свидетельства   об   аккредитации   специалиста   (при   наличии):</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________________________________________________________________;</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w:t>
            </w:r>
            <w:proofErr w:type="gramStart"/>
            <w:r w:rsidRPr="000D5158">
              <w:rPr>
                <w:rFonts w:ascii="Times New Roman" w:hAnsi="Times New Roman" w:cs="Times New Roman"/>
                <w:sz w:val="22"/>
              </w:rPr>
              <w:t>(серия, номер,</w:t>
            </w:r>
            <w:proofErr w:type="gramEnd"/>
          </w:p>
        </w:tc>
      </w:tr>
      <w:tr w:rsidR="000D5158" w:rsidRPr="000D5158">
        <w:tc>
          <w:tcPr>
            <w:tcW w:w="8698" w:type="dxa"/>
            <w:gridSpan w:val="4"/>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340" w:type="dxa"/>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w:t>
            </w:r>
          </w:p>
        </w:tc>
      </w:tr>
      <w:tr w:rsidR="000D5158" w:rsidRPr="000D5158">
        <w:tc>
          <w:tcPr>
            <w:tcW w:w="8698" w:type="dxa"/>
            <w:gridSpan w:val="4"/>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сведения о дате выдачи документа и месте проведения сертификационного экзамена/аккредитации специалиста)</w:t>
            </w:r>
          </w:p>
        </w:tc>
        <w:tc>
          <w:tcPr>
            <w:tcW w:w="340"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38" w:type="dxa"/>
            <w:gridSpan w:val="5"/>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38" w:type="dxa"/>
            <w:gridSpan w:val="5"/>
            <w:tcBorders>
              <w:top w:val="single" w:sz="4" w:space="0" w:color="auto"/>
              <w:left w:val="nil"/>
              <w:bottom w:val="nil"/>
              <w:right w:val="nil"/>
            </w:tcBorders>
          </w:tcPr>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4. Копии документов о высшем образовании и о квалификации или</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о  среднем профессиональном образовании, или выписка из протокола</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заседания государственной экзаменационной комиссии: _____________</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w:t>
            </w:r>
            <w:proofErr w:type="gramStart"/>
            <w:r w:rsidRPr="000D5158">
              <w:rPr>
                <w:rFonts w:ascii="Times New Roman" w:hAnsi="Times New Roman" w:cs="Times New Roman"/>
                <w:sz w:val="22"/>
              </w:rPr>
              <w:t>(серия, номер,</w:t>
            </w:r>
            <w:proofErr w:type="gramEnd"/>
          </w:p>
        </w:tc>
      </w:tr>
      <w:tr w:rsidR="000D5158" w:rsidRPr="000D5158">
        <w:tc>
          <w:tcPr>
            <w:tcW w:w="8698" w:type="dxa"/>
            <w:gridSpan w:val="4"/>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340" w:type="dxa"/>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w:t>
            </w:r>
          </w:p>
        </w:tc>
      </w:tr>
      <w:tr w:rsidR="000D5158" w:rsidRPr="000D5158">
        <w:tc>
          <w:tcPr>
            <w:tcW w:w="8698" w:type="dxa"/>
            <w:gridSpan w:val="4"/>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сведения о дате выдачи документа и выдавшей его организации)</w:t>
            </w:r>
          </w:p>
        </w:tc>
        <w:tc>
          <w:tcPr>
            <w:tcW w:w="340"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38" w:type="dxa"/>
            <w:gridSpan w:val="5"/>
            <w:tcBorders>
              <w:top w:val="nil"/>
              <w:left w:val="nil"/>
              <w:bottom w:val="nil"/>
              <w:right w:val="nil"/>
            </w:tcBorders>
          </w:tcPr>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5. Копии  документов  о квалификации,  подтверждающих сведения</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об  освоении  программ  повышения квалификации за отчетный период:</w:t>
            </w:r>
          </w:p>
        </w:tc>
      </w:tr>
      <w:tr w:rsidR="000D5158" w:rsidRPr="000D5158">
        <w:tc>
          <w:tcPr>
            <w:tcW w:w="9038" w:type="dxa"/>
            <w:gridSpan w:val="5"/>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38" w:type="dxa"/>
            <w:gridSpan w:val="5"/>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(серия, номер,</w:t>
            </w:r>
            <w:proofErr w:type="gramEnd"/>
          </w:p>
        </w:tc>
      </w:tr>
      <w:tr w:rsidR="000D5158" w:rsidRPr="000D5158">
        <w:tc>
          <w:tcPr>
            <w:tcW w:w="8698" w:type="dxa"/>
            <w:gridSpan w:val="4"/>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340" w:type="dxa"/>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w:t>
            </w:r>
          </w:p>
        </w:tc>
      </w:tr>
      <w:tr w:rsidR="000D5158" w:rsidRPr="000D5158">
        <w:tc>
          <w:tcPr>
            <w:tcW w:w="8698" w:type="dxa"/>
            <w:gridSpan w:val="4"/>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сведения о дате выдачи документа и выдавшей его организации)</w:t>
            </w:r>
          </w:p>
        </w:tc>
        <w:tc>
          <w:tcPr>
            <w:tcW w:w="340"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38" w:type="dxa"/>
            <w:gridSpan w:val="5"/>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6. Страховой номер индивидуального лицевого счета застрахованного лица:</w:t>
            </w:r>
          </w:p>
        </w:tc>
      </w:tr>
      <w:tr w:rsidR="000D5158" w:rsidRPr="000D5158">
        <w:tc>
          <w:tcPr>
            <w:tcW w:w="8698" w:type="dxa"/>
            <w:gridSpan w:val="4"/>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340" w:type="dxa"/>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w:t>
            </w:r>
          </w:p>
        </w:tc>
      </w:tr>
      <w:tr w:rsidR="000D5158" w:rsidRPr="000D5158">
        <w:tc>
          <w:tcPr>
            <w:tcW w:w="9038" w:type="dxa"/>
            <w:gridSpan w:val="5"/>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7.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tc>
      </w:tr>
      <w:tr w:rsidR="000D5158" w:rsidRPr="000D5158">
        <w:tc>
          <w:tcPr>
            <w:tcW w:w="5189" w:type="dxa"/>
            <w:gridSpan w:val="2"/>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8. Копии иных документов (при наличии):</w:t>
            </w:r>
          </w:p>
        </w:tc>
        <w:tc>
          <w:tcPr>
            <w:tcW w:w="3509"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340" w:type="dxa"/>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w:t>
            </w:r>
          </w:p>
        </w:tc>
      </w:tr>
      <w:tr w:rsidR="000D5158" w:rsidRPr="000D5158">
        <w:tc>
          <w:tcPr>
            <w:tcW w:w="9038" w:type="dxa"/>
            <w:gridSpan w:val="5"/>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proofErr w:type="gramStart"/>
            <w:r w:rsidRPr="000D5158">
              <w:rPr>
                <w:rFonts w:ascii="Times New Roman" w:hAnsi="Times New Roman" w:cs="Times New Roman"/>
                <w:sz w:val="24"/>
              </w:rPr>
              <w:t xml:space="preserve">В соответствии со </w:t>
            </w:r>
            <w:hyperlink r:id="rId48" w:history="1">
              <w:r w:rsidRPr="000D5158">
                <w:rPr>
                  <w:rFonts w:ascii="Times New Roman" w:hAnsi="Times New Roman" w:cs="Times New Roman"/>
                  <w:color w:val="0000FF"/>
                  <w:sz w:val="24"/>
                </w:rPr>
                <w:t>статьей 9</w:t>
              </w:r>
            </w:hyperlink>
            <w:r w:rsidRPr="000D5158">
              <w:rPr>
                <w:rFonts w:ascii="Times New Roman" w:hAnsi="Times New Roman" w:cs="Times New Roman"/>
                <w:sz w:val="24"/>
              </w:rPr>
              <w:t xml:space="preserve"> Федерального закона от 27 июля 2006 г. N 152-ФЗ "О персональных данных" </w:t>
            </w:r>
            <w:hyperlink w:anchor="P220" w:history="1">
              <w:r w:rsidRPr="000D5158">
                <w:rPr>
                  <w:rFonts w:ascii="Times New Roman" w:hAnsi="Times New Roman" w:cs="Times New Roman"/>
                  <w:color w:val="0000FF"/>
                  <w:sz w:val="24"/>
                </w:rPr>
                <w:t>&lt;1&gt;</w:t>
              </w:r>
            </w:hyperlink>
            <w:r w:rsidRPr="000D5158">
              <w:rPr>
                <w:rFonts w:ascii="Times New Roman" w:hAnsi="Times New Roman" w:cs="Times New Roman"/>
                <w:sz w:val="24"/>
              </w:rPr>
              <w:t xml:space="preserve"> в целях организации и проведения аккредитации </w:t>
            </w:r>
            <w:r w:rsidRPr="000D5158">
              <w:rPr>
                <w:rFonts w:ascii="Times New Roman" w:hAnsi="Times New Roman" w:cs="Times New Roman"/>
                <w:sz w:val="24"/>
              </w:rPr>
              <w:lastRenderedPageBreak/>
              <w:t xml:space="preserve">специалиста на срок, необходимый для организации и проведения аккредитации специалиста, даю согласие Министерству здравоохранения Российской Федерации и членам центральной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комиссии, </w:t>
            </w:r>
            <w:proofErr w:type="spellStart"/>
            <w:r w:rsidRPr="000D5158">
              <w:rPr>
                <w:rFonts w:ascii="Times New Roman" w:hAnsi="Times New Roman" w:cs="Times New Roman"/>
                <w:sz w:val="24"/>
              </w:rPr>
              <w:t>аккредитационной</w:t>
            </w:r>
            <w:proofErr w:type="spellEnd"/>
            <w:r w:rsidRPr="000D5158">
              <w:rPr>
                <w:rFonts w:ascii="Times New Roman" w:hAnsi="Times New Roman" w:cs="Times New Roman"/>
                <w:sz w:val="24"/>
              </w:rPr>
              <w:t xml:space="preserve"> подкомиссии) на обработку моих персональных данных, указанных в прилагаемых документах, и сведений</w:t>
            </w:r>
            <w:proofErr w:type="gramEnd"/>
            <w:r w:rsidRPr="000D5158">
              <w:rPr>
                <w:rFonts w:ascii="Times New Roman" w:hAnsi="Times New Roman" w:cs="Times New Roman"/>
                <w:sz w:val="24"/>
              </w:rPr>
              <w:t xml:space="preserve"> </w:t>
            </w:r>
            <w:proofErr w:type="gramStart"/>
            <w:r w:rsidRPr="000D5158">
              <w:rPr>
                <w:rFonts w:ascii="Times New Roman" w:hAnsi="Times New Roman" w:cs="Times New Roman"/>
                <w:sz w:val="24"/>
              </w:rPr>
              <w:t>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tc>
      </w:tr>
      <w:tr w:rsidR="000D5158" w:rsidRPr="000D5158">
        <w:tc>
          <w:tcPr>
            <w:tcW w:w="9038" w:type="dxa"/>
            <w:gridSpan w:val="5"/>
            <w:tcBorders>
              <w:top w:val="nil"/>
              <w:left w:val="nil"/>
              <w:bottom w:val="nil"/>
              <w:right w:val="nil"/>
            </w:tcBorders>
          </w:tcPr>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lastRenderedPageBreak/>
              <w:t xml:space="preserve">    Информацию   о   рассмотрении  заявления  и </w:t>
            </w:r>
            <w:proofErr w:type="gramStart"/>
            <w:r w:rsidRPr="000D5158">
              <w:rPr>
                <w:rFonts w:ascii="Times New Roman" w:hAnsi="Times New Roman" w:cs="Times New Roman"/>
                <w:sz w:val="22"/>
              </w:rPr>
              <w:t>приложенных</w:t>
            </w:r>
            <w:proofErr w:type="gramEnd"/>
            <w:r w:rsidRPr="000D5158">
              <w:rPr>
                <w:rFonts w:ascii="Times New Roman" w:hAnsi="Times New Roman" w:cs="Times New Roman"/>
                <w:sz w:val="22"/>
              </w:rPr>
              <w:t xml:space="preserve"> к нему</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документов прошу направить по адресу (адресам): __________________</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адрес </w:t>
            </w:r>
            <w:proofErr w:type="gramStart"/>
            <w:r w:rsidRPr="000D5158">
              <w:rPr>
                <w:rFonts w:ascii="Times New Roman" w:hAnsi="Times New Roman" w:cs="Times New Roman"/>
                <w:sz w:val="22"/>
              </w:rPr>
              <w:t>электронной</w:t>
            </w:r>
            <w:proofErr w:type="gramEnd"/>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почты)</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или     сообщить     по     номеру    телефона: _________________.</w:t>
            </w:r>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w:t>
            </w:r>
            <w:proofErr w:type="gramStart"/>
            <w:r w:rsidRPr="000D5158">
              <w:rPr>
                <w:rFonts w:ascii="Times New Roman" w:hAnsi="Times New Roman" w:cs="Times New Roman"/>
                <w:sz w:val="22"/>
              </w:rPr>
              <w:t>(контактный номер</w:t>
            </w:r>
            <w:proofErr w:type="gramEnd"/>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                                                    телефона)</w:t>
            </w:r>
          </w:p>
        </w:tc>
      </w:tr>
    </w:tbl>
    <w:p w:rsidR="000D5158" w:rsidRPr="000D5158" w:rsidRDefault="000D5158">
      <w:pPr>
        <w:pStyle w:val="ConsPlusNormal"/>
        <w:jc w:val="both"/>
        <w:rPr>
          <w:rFonts w:ascii="Times New Roman" w:hAnsi="Times New Roman" w:cs="Times New Roman"/>
          <w:sz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984"/>
        <w:gridCol w:w="2665"/>
      </w:tblGrid>
      <w:tr w:rsidR="000D5158" w:rsidRPr="000D5158">
        <w:tc>
          <w:tcPr>
            <w:tcW w:w="4422" w:type="dxa"/>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1984"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2665" w:type="dxa"/>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blPrEx>
          <w:tblBorders>
            <w:insideH w:val="none" w:sz="0" w:space="0" w:color="auto"/>
          </w:tblBorders>
        </w:tblPrEx>
        <w:tc>
          <w:tcPr>
            <w:tcW w:w="4422" w:type="dxa"/>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(фамилия, имя, отчество (при наличии)</w:t>
            </w:r>
            <w:proofErr w:type="gramEnd"/>
          </w:p>
        </w:tc>
        <w:tc>
          <w:tcPr>
            <w:tcW w:w="1984"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2665" w:type="dxa"/>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(подпись)</w:t>
            </w:r>
          </w:p>
        </w:tc>
      </w:tr>
      <w:tr w:rsidR="000D5158" w:rsidRPr="000D5158">
        <w:tblPrEx>
          <w:tblBorders>
            <w:insideH w:val="none" w:sz="0" w:space="0" w:color="auto"/>
          </w:tblBorders>
        </w:tblPrEx>
        <w:tc>
          <w:tcPr>
            <w:tcW w:w="4422" w:type="dxa"/>
            <w:tcBorders>
              <w:top w:val="nil"/>
              <w:left w:val="nil"/>
              <w:bottom w:val="nil"/>
              <w:right w:val="nil"/>
            </w:tcBorders>
            <w:vAlign w:val="bottom"/>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"__" ___________ 20__ г.</w:t>
            </w:r>
          </w:p>
        </w:tc>
        <w:tc>
          <w:tcPr>
            <w:tcW w:w="1984"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2665"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r>
    </w:tbl>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ind w:firstLine="540"/>
        <w:jc w:val="both"/>
        <w:rPr>
          <w:rFonts w:ascii="Times New Roman" w:hAnsi="Times New Roman" w:cs="Times New Roman"/>
          <w:sz w:val="24"/>
        </w:rPr>
      </w:pPr>
      <w:r w:rsidRPr="000D5158">
        <w:rPr>
          <w:rFonts w:ascii="Times New Roman" w:hAnsi="Times New Roman" w:cs="Times New Roman"/>
          <w:sz w:val="24"/>
        </w:rPr>
        <w:t>--------------------------------</w:t>
      </w:r>
    </w:p>
    <w:p w:rsidR="000D5158" w:rsidRPr="000D5158" w:rsidRDefault="000D5158">
      <w:pPr>
        <w:pStyle w:val="ConsPlusNormal"/>
        <w:spacing w:before="220"/>
        <w:ind w:firstLine="540"/>
        <w:jc w:val="both"/>
        <w:rPr>
          <w:rFonts w:ascii="Times New Roman" w:hAnsi="Times New Roman" w:cs="Times New Roman"/>
          <w:sz w:val="24"/>
        </w:rPr>
      </w:pPr>
      <w:bookmarkStart w:id="2" w:name="P220"/>
      <w:bookmarkEnd w:id="2"/>
      <w:r w:rsidRPr="000D5158">
        <w:rPr>
          <w:rFonts w:ascii="Times New Roman" w:hAnsi="Times New Roman" w:cs="Times New Roman"/>
          <w:sz w:val="24"/>
        </w:rPr>
        <w:t>&lt;1&gt; Собрание законодательства Российской Федерации, 2006, N 31, ст. 3451; 2021, N 1, ст. 58.</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Приложение N 2</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к особенностям проведения</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аккредитации специалистов</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 xml:space="preserve">в 2021 году, </w:t>
      </w:r>
      <w:proofErr w:type="gramStart"/>
      <w:r w:rsidRPr="000D5158">
        <w:rPr>
          <w:rFonts w:ascii="Times New Roman" w:hAnsi="Times New Roman" w:cs="Times New Roman"/>
          <w:sz w:val="24"/>
        </w:rPr>
        <w:t>утвержденным</w:t>
      </w:r>
      <w:proofErr w:type="gramEnd"/>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приказом Министерства здравоохранения</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Российской Федерации</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от 2 февраля 2021 г. N 40н</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Рекомендуемый образец</w:t>
      </w:r>
    </w:p>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5158" w:rsidRPr="000D5158">
        <w:tc>
          <w:tcPr>
            <w:tcW w:w="9071" w:type="dxa"/>
            <w:tcBorders>
              <w:top w:val="nil"/>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ПОРТФОЛИО</w:t>
            </w:r>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39"/>
        <w:gridCol w:w="756"/>
        <w:gridCol w:w="1808"/>
        <w:gridCol w:w="418"/>
        <w:gridCol w:w="1620"/>
        <w:gridCol w:w="730"/>
      </w:tblGrid>
      <w:tr w:rsidR="000D5158" w:rsidRPr="000D5158">
        <w:tc>
          <w:tcPr>
            <w:tcW w:w="4495" w:type="dxa"/>
            <w:gridSpan w:val="2"/>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Фамилия, имя, отчество (при наличии)</w:t>
            </w:r>
          </w:p>
        </w:tc>
        <w:tc>
          <w:tcPr>
            <w:tcW w:w="4576" w:type="dxa"/>
            <w:gridSpan w:val="4"/>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71" w:type="dxa"/>
            <w:gridSpan w:val="6"/>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 xml:space="preserve">Дата получения последнего сертификата специалиста или свидетельства об </w:t>
            </w:r>
            <w:r w:rsidRPr="000D5158">
              <w:rPr>
                <w:rFonts w:ascii="Times New Roman" w:hAnsi="Times New Roman" w:cs="Times New Roman"/>
                <w:sz w:val="24"/>
              </w:rPr>
              <w:lastRenderedPageBreak/>
              <w:t>аккредитации специалиста ____________________________________________</w:t>
            </w:r>
          </w:p>
        </w:tc>
      </w:tr>
      <w:tr w:rsidR="000D5158" w:rsidRPr="000D5158">
        <w:tc>
          <w:tcPr>
            <w:tcW w:w="6303" w:type="dxa"/>
            <w:gridSpan w:val="3"/>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lastRenderedPageBreak/>
              <w:t>Специальность, по которой проводится аккредитация</w:t>
            </w:r>
          </w:p>
        </w:tc>
        <w:tc>
          <w:tcPr>
            <w:tcW w:w="2768" w:type="dxa"/>
            <w:gridSpan w:val="3"/>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6721" w:type="dxa"/>
            <w:gridSpan w:val="4"/>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Уровень образования (высшее/среднее профессиональное)</w:t>
            </w:r>
          </w:p>
        </w:tc>
        <w:tc>
          <w:tcPr>
            <w:tcW w:w="2350" w:type="dxa"/>
            <w:gridSpan w:val="2"/>
            <w:tcBorders>
              <w:top w:val="single" w:sz="4" w:space="0" w:color="auto"/>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8341" w:type="dxa"/>
            <w:gridSpan w:val="5"/>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Страховой номер индивидуального лицевого счета застрахованного лица</w:t>
            </w:r>
          </w:p>
        </w:tc>
        <w:tc>
          <w:tcPr>
            <w:tcW w:w="730" w:type="dxa"/>
            <w:tcBorders>
              <w:top w:val="single" w:sz="4" w:space="0" w:color="auto"/>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71" w:type="dxa"/>
            <w:gridSpan w:val="6"/>
            <w:tcBorders>
              <w:top w:val="nil"/>
              <w:left w:val="nil"/>
              <w:bottom w:val="nil"/>
              <w:right w:val="nil"/>
            </w:tcBorders>
          </w:tcPr>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 xml:space="preserve">Полное   наименование   организации,   в   которой   </w:t>
            </w:r>
            <w:proofErr w:type="gramStart"/>
            <w:r w:rsidRPr="000D5158">
              <w:rPr>
                <w:rFonts w:ascii="Times New Roman" w:hAnsi="Times New Roman" w:cs="Times New Roman"/>
                <w:sz w:val="22"/>
              </w:rPr>
              <w:t>аккредитуемый</w:t>
            </w:r>
            <w:proofErr w:type="gramEnd"/>
          </w:p>
          <w:p w:rsidR="000D5158" w:rsidRPr="000D5158" w:rsidRDefault="000D5158">
            <w:pPr>
              <w:pStyle w:val="ConsPlusNonformat"/>
              <w:jc w:val="both"/>
              <w:rPr>
                <w:rFonts w:ascii="Times New Roman" w:hAnsi="Times New Roman" w:cs="Times New Roman"/>
                <w:sz w:val="22"/>
              </w:rPr>
            </w:pPr>
            <w:r w:rsidRPr="000D5158">
              <w:rPr>
                <w:rFonts w:ascii="Times New Roman" w:hAnsi="Times New Roman" w:cs="Times New Roman"/>
                <w:sz w:val="22"/>
              </w:rPr>
              <w:t>осуществляет    профессиональную    деятельность   (при   наличии)</w:t>
            </w:r>
          </w:p>
        </w:tc>
      </w:tr>
      <w:tr w:rsidR="000D5158" w:rsidRPr="000D5158">
        <w:tc>
          <w:tcPr>
            <w:tcW w:w="9071" w:type="dxa"/>
            <w:gridSpan w:val="6"/>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9071" w:type="dxa"/>
            <w:gridSpan w:val="6"/>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(указывается в соответствии с данными в едином государственном реестре юридических лиц/едином государственном реестре индивидуальных предпринимателей)</w:t>
            </w:r>
          </w:p>
        </w:tc>
      </w:tr>
      <w:tr w:rsidR="000D5158" w:rsidRPr="000D5158">
        <w:tc>
          <w:tcPr>
            <w:tcW w:w="4495" w:type="dxa"/>
            <w:gridSpan w:val="2"/>
            <w:tcBorders>
              <w:top w:val="nil"/>
              <w:left w:val="nil"/>
              <w:bottom w:val="nil"/>
              <w:right w:val="nil"/>
            </w:tcBorders>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Занимаемая должность (при наличии)</w:t>
            </w:r>
          </w:p>
        </w:tc>
        <w:tc>
          <w:tcPr>
            <w:tcW w:w="4576" w:type="dxa"/>
            <w:gridSpan w:val="4"/>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3739"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Дата формирования портфолио</w:t>
            </w:r>
          </w:p>
        </w:tc>
        <w:tc>
          <w:tcPr>
            <w:tcW w:w="5332" w:type="dxa"/>
            <w:gridSpan w:val="5"/>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5158" w:rsidRPr="000D5158">
        <w:tc>
          <w:tcPr>
            <w:tcW w:w="9071" w:type="dxa"/>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1. Сведения об освоении программ повышения квалификации.</w:t>
            </w:r>
          </w:p>
        </w:tc>
      </w:tr>
    </w:tbl>
    <w:p w:rsidR="000D5158" w:rsidRPr="000D5158" w:rsidRDefault="000D5158">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361"/>
        <w:gridCol w:w="1644"/>
        <w:gridCol w:w="1361"/>
        <w:gridCol w:w="2551"/>
      </w:tblGrid>
      <w:tr w:rsidR="000D5158" w:rsidRPr="000D5158">
        <w:tc>
          <w:tcPr>
            <w:tcW w:w="454" w:type="dxa"/>
          </w:tcPr>
          <w:p w:rsidR="000D5158" w:rsidRPr="000D5158" w:rsidRDefault="000D5158">
            <w:pPr>
              <w:pStyle w:val="ConsPlusNormal"/>
              <w:rPr>
                <w:rFonts w:ascii="Times New Roman" w:hAnsi="Times New Roman" w:cs="Times New Roman"/>
                <w:sz w:val="24"/>
              </w:rPr>
            </w:pPr>
          </w:p>
        </w:tc>
        <w:tc>
          <w:tcPr>
            <w:tcW w:w="1701" w:type="dxa"/>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Наименование программы повышения квалификации</w:t>
            </w:r>
          </w:p>
        </w:tc>
        <w:tc>
          <w:tcPr>
            <w:tcW w:w="1361" w:type="dxa"/>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Трудоемкость, часы</w:t>
            </w:r>
          </w:p>
        </w:tc>
        <w:tc>
          <w:tcPr>
            <w:tcW w:w="1644" w:type="dxa"/>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Реквизиты документа о квалификации</w:t>
            </w:r>
          </w:p>
        </w:tc>
        <w:tc>
          <w:tcPr>
            <w:tcW w:w="1361" w:type="dxa"/>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Период обучения</w:t>
            </w:r>
          </w:p>
        </w:tc>
        <w:tc>
          <w:tcPr>
            <w:tcW w:w="2551" w:type="dxa"/>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Полное наименование организации, осуществляющей реализацию образовательной деятельности</w:t>
            </w:r>
          </w:p>
        </w:tc>
      </w:tr>
      <w:tr w:rsidR="000D5158" w:rsidRPr="000D5158">
        <w:tc>
          <w:tcPr>
            <w:tcW w:w="454" w:type="dxa"/>
          </w:tcPr>
          <w:p w:rsidR="000D5158" w:rsidRPr="000D5158" w:rsidRDefault="000D5158">
            <w:pPr>
              <w:pStyle w:val="ConsPlusNormal"/>
              <w:rPr>
                <w:rFonts w:ascii="Times New Roman" w:hAnsi="Times New Roman" w:cs="Times New Roman"/>
                <w:sz w:val="24"/>
              </w:rPr>
            </w:pPr>
          </w:p>
        </w:tc>
        <w:tc>
          <w:tcPr>
            <w:tcW w:w="1701" w:type="dxa"/>
          </w:tcPr>
          <w:p w:rsidR="000D5158" w:rsidRPr="000D5158" w:rsidRDefault="000D5158">
            <w:pPr>
              <w:pStyle w:val="ConsPlusNormal"/>
              <w:rPr>
                <w:rFonts w:ascii="Times New Roman" w:hAnsi="Times New Roman" w:cs="Times New Roman"/>
                <w:sz w:val="24"/>
              </w:rPr>
            </w:pPr>
          </w:p>
        </w:tc>
        <w:tc>
          <w:tcPr>
            <w:tcW w:w="1361" w:type="dxa"/>
          </w:tcPr>
          <w:p w:rsidR="000D5158" w:rsidRPr="000D5158" w:rsidRDefault="000D5158">
            <w:pPr>
              <w:pStyle w:val="ConsPlusNormal"/>
              <w:rPr>
                <w:rFonts w:ascii="Times New Roman" w:hAnsi="Times New Roman" w:cs="Times New Roman"/>
                <w:sz w:val="24"/>
              </w:rPr>
            </w:pPr>
          </w:p>
        </w:tc>
        <w:tc>
          <w:tcPr>
            <w:tcW w:w="1644" w:type="dxa"/>
          </w:tcPr>
          <w:p w:rsidR="000D5158" w:rsidRPr="000D5158" w:rsidRDefault="000D5158">
            <w:pPr>
              <w:pStyle w:val="ConsPlusNormal"/>
              <w:rPr>
                <w:rFonts w:ascii="Times New Roman" w:hAnsi="Times New Roman" w:cs="Times New Roman"/>
                <w:sz w:val="24"/>
              </w:rPr>
            </w:pPr>
          </w:p>
        </w:tc>
        <w:tc>
          <w:tcPr>
            <w:tcW w:w="1361" w:type="dxa"/>
          </w:tcPr>
          <w:p w:rsidR="000D5158" w:rsidRPr="000D5158" w:rsidRDefault="000D5158">
            <w:pPr>
              <w:pStyle w:val="ConsPlusNormal"/>
              <w:rPr>
                <w:rFonts w:ascii="Times New Roman" w:hAnsi="Times New Roman" w:cs="Times New Roman"/>
                <w:sz w:val="24"/>
              </w:rPr>
            </w:pPr>
          </w:p>
        </w:tc>
        <w:tc>
          <w:tcPr>
            <w:tcW w:w="2551" w:type="dxa"/>
          </w:tcPr>
          <w:p w:rsidR="000D5158" w:rsidRPr="000D5158" w:rsidRDefault="000D5158">
            <w:pPr>
              <w:pStyle w:val="ConsPlusNormal"/>
              <w:rPr>
                <w:rFonts w:ascii="Times New Roman" w:hAnsi="Times New Roman" w:cs="Times New Roman"/>
                <w:sz w:val="24"/>
              </w:rPr>
            </w:pPr>
          </w:p>
        </w:tc>
      </w:tr>
      <w:tr w:rsidR="000D5158" w:rsidRPr="000D5158">
        <w:tc>
          <w:tcPr>
            <w:tcW w:w="454" w:type="dxa"/>
          </w:tcPr>
          <w:p w:rsidR="000D5158" w:rsidRPr="000D5158" w:rsidRDefault="000D5158">
            <w:pPr>
              <w:pStyle w:val="ConsPlusNormal"/>
              <w:rPr>
                <w:rFonts w:ascii="Times New Roman" w:hAnsi="Times New Roman" w:cs="Times New Roman"/>
                <w:sz w:val="24"/>
              </w:rPr>
            </w:pPr>
          </w:p>
        </w:tc>
        <w:tc>
          <w:tcPr>
            <w:tcW w:w="1701" w:type="dxa"/>
          </w:tcPr>
          <w:p w:rsidR="000D5158" w:rsidRPr="000D5158" w:rsidRDefault="000D5158">
            <w:pPr>
              <w:pStyle w:val="ConsPlusNormal"/>
              <w:rPr>
                <w:rFonts w:ascii="Times New Roman" w:hAnsi="Times New Roman" w:cs="Times New Roman"/>
                <w:sz w:val="24"/>
              </w:rPr>
            </w:pPr>
          </w:p>
        </w:tc>
        <w:tc>
          <w:tcPr>
            <w:tcW w:w="1361" w:type="dxa"/>
          </w:tcPr>
          <w:p w:rsidR="000D5158" w:rsidRPr="000D5158" w:rsidRDefault="000D5158">
            <w:pPr>
              <w:pStyle w:val="ConsPlusNormal"/>
              <w:rPr>
                <w:rFonts w:ascii="Times New Roman" w:hAnsi="Times New Roman" w:cs="Times New Roman"/>
                <w:sz w:val="24"/>
              </w:rPr>
            </w:pPr>
          </w:p>
        </w:tc>
        <w:tc>
          <w:tcPr>
            <w:tcW w:w="1644" w:type="dxa"/>
          </w:tcPr>
          <w:p w:rsidR="000D5158" w:rsidRPr="000D5158" w:rsidRDefault="000D5158">
            <w:pPr>
              <w:pStyle w:val="ConsPlusNormal"/>
              <w:rPr>
                <w:rFonts w:ascii="Times New Roman" w:hAnsi="Times New Roman" w:cs="Times New Roman"/>
                <w:sz w:val="24"/>
              </w:rPr>
            </w:pPr>
          </w:p>
        </w:tc>
        <w:tc>
          <w:tcPr>
            <w:tcW w:w="1361" w:type="dxa"/>
          </w:tcPr>
          <w:p w:rsidR="000D5158" w:rsidRPr="000D5158" w:rsidRDefault="000D5158">
            <w:pPr>
              <w:pStyle w:val="ConsPlusNormal"/>
              <w:rPr>
                <w:rFonts w:ascii="Times New Roman" w:hAnsi="Times New Roman" w:cs="Times New Roman"/>
                <w:sz w:val="24"/>
              </w:rPr>
            </w:pPr>
          </w:p>
        </w:tc>
        <w:tc>
          <w:tcPr>
            <w:tcW w:w="2551" w:type="dxa"/>
          </w:tcPr>
          <w:p w:rsidR="000D5158" w:rsidRPr="000D5158" w:rsidRDefault="000D5158">
            <w:pPr>
              <w:pStyle w:val="ConsPlusNormal"/>
              <w:rPr>
                <w:rFonts w:ascii="Times New Roman" w:hAnsi="Times New Roman" w:cs="Times New Roman"/>
                <w:sz w:val="24"/>
              </w:rPr>
            </w:pPr>
          </w:p>
        </w:tc>
      </w:tr>
      <w:tr w:rsidR="000D5158" w:rsidRPr="000D5158">
        <w:tc>
          <w:tcPr>
            <w:tcW w:w="454" w:type="dxa"/>
          </w:tcPr>
          <w:p w:rsidR="000D5158" w:rsidRPr="000D5158" w:rsidRDefault="000D5158">
            <w:pPr>
              <w:pStyle w:val="ConsPlusNormal"/>
              <w:rPr>
                <w:rFonts w:ascii="Times New Roman" w:hAnsi="Times New Roman" w:cs="Times New Roman"/>
                <w:sz w:val="24"/>
              </w:rPr>
            </w:pPr>
          </w:p>
        </w:tc>
        <w:tc>
          <w:tcPr>
            <w:tcW w:w="1701" w:type="dxa"/>
          </w:tcPr>
          <w:p w:rsidR="000D5158" w:rsidRPr="000D5158" w:rsidRDefault="000D5158">
            <w:pPr>
              <w:pStyle w:val="ConsPlusNormal"/>
              <w:rPr>
                <w:rFonts w:ascii="Times New Roman" w:hAnsi="Times New Roman" w:cs="Times New Roman"/>
                <w:sz w:val="24"/>
              </w:rPr>
            </w:pPr>
          </w:p>
        </w:tc>
        <w:tc>
          <w:tcPr>
            <w:tcW w:w="1361" w:type="dxa"/>
          </w:tcPr>
          <w:p w:rsidR="000D5158" w:rsidRPr="000D5158" w:rsidRDefault="000D5158">
            <w:pPr>
              <w:pStyle w:val="ConsPlusNormal"/>
              <w:rPr>
                <w:rFonts w:ascii="Times New Roman" w:hAnsi="Times New Roman" w:cs="Times New Roman"/>
                <w:sz w:val="24"/>
              </w:rPr>
            </w:pPr>
          </w:p>
        </w:tc>
        <w:tc>
          <w:tcPr>
            <w:tcW w:w="1644" w:type="dxa"/>
          </w:tcPr>
          <w:p w:rsidR="000D5158" w:rsidRPr="000D5158" w:rsidRDefault="000D5158">
            <w:pPr>
              <w:pStyle w:val="ConsPlusNormal"/>
              <w:rPr>
                <w:rFonts w:ascii="Times New Roman" w:hAnsi="Times New Roman" w:cs="Times New Roman"/>
                <w:sz w:val="24"/>
              </w:rPr>
            </w:pPr>
          </w:p>
        </w:tc>
        <w:tc>
          <w:tcPr>
            <w:tcW w:w="1361" w:type="dxa"/>
          </w:tcPr>
          <w:p w:rsidR="000D5158" w:rsidRPr="000D5158" w:rsidRDefault="000D5158">
            <w:pPr>
              <w:pStyle w:val="ConsPlusNormal"/>
              <w:rPr>
                <w:rFonts w:ascii="Times New Roman" w:hAnsi="Times New Roman" w:cs="Times New Roman"/>
                <w:sz w:val="24"/>
              </w:rPr>
            </w:pPr>
          </w:p>
        </w:tc>
        <w:tc>
          <w:tcPr>
            <w:tcW w:w="2551" w:type="dxa"/>
          </w:tcPr>
          <w:p w:rsidR="000D5158" w:rsidRPr="000D5158" w:rsidRDefault="000D5158">
            <w:pPr>
              <w:pStyle w:val="ConsPlusNormal"/>
              <w:rPr>
                <w:rFonts w:ascii="Times New Roman" w:hAnsi="Times New Roman" w:cs="Times New Roman"/>
                <w:sz w:val="24"/>
              </w:rPr>
            </w:pPr>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5158" w:rsidRPr="000D5158">
        <w:tc>
          <w:tcPr>
            <w:tcW w:w="9071" w:type="dxa"/>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 xml:space="preserve">2. Сведения об образовании, подтвержденные на </w:t>
            </w:r>
            <w:proofErr w:type="gramStart"/>
            <w:r w:rsidRPr="000D5158">
              <w:rPr>
                <w:rFonts w:ascii="Times New Roman" w:hAnsi="Times New Roman" w:cs="Times New Roman"/>
                <w:sz w:val="24"/>
              </w:rPr>
              <w:t>интернет-портале</w:t>
            </w:r>
            <w:proofErr w:type="gramEnd"/>
            <w:r w:rsidRPr="000D5158">
              <w:rPr>
                <w:rFonts w:ascii="Times New Roman" w:hAnsi="Times New Roman" w:cs="Times New Roman"/>
                <w:sz w:val="24"/>
              </w:rPr>
              <w:t xml:space="preserve"> непрерывного медицинского и фармацевтического образования в информационно-телекоммуникационной сети "Интернет" (при наличии).</w:t>
            </w:r>
          </w:p>
        </w:tc>
      </w:tr>
    </w:tbl>
    <w:p w:rsidR="000D5158" w:rsidRPr="000D5158" w:rsidRDefault="000D5158">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5272"/>
      </w:tblGrid>
      <w:tr w:rsidR="000D5158" w:rsidRPr="000D5158">
        <w:tc>
          <w:tcPr>
            <w:tcW w:w="454" w:type="dxa"/>
          </w:tcPr>
          <w:p w:rsidR="000D5158" w:rsidRPr="000D5158" w:rsidRDefault="000D5158">
            <w:pPr>
              <w:pStyle w:val="ConsPlusNormal"/>
              <w:rPr>
                <w:rFonts w:ascii="Times New Roman" w:hAnsi="Times New Roman" w:cs="Times New Roman"/>
                <w:sz w:val="24"/>
              </w:rPr>
            </w:pPr>
          </w:p>
        </w:tc>
        <w:tc>
          <w:tcPr>
            <w:tcW w:w="3345" w:type="dxa"/>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Наименование</w:t>
            </w:r>
          </w:p>
        </w:tc>
        <w:tc>
          <w:tcPr>
            <w:tcW w:w="5272" w:type="dxa"/>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Вид и реквизиты подтверждающего документа</w:t>
            </w:r>
          </w:p>
        </w:tc>
      </w:tr>
      <w:tr w:rsidR="000D5158" w:rsidRPr="000D5158">
        <w:tc>
          <w:tcPr>
            <w:tcW w:w="454" w:type="dxa"/>
          </w:tcPr>
          <w:p w:rsidR="000D5158" w:rsidRPr="000D5158" w:rsidRDefault="000D5158">
            <w:pPr>
              <w:pStyle w:val="ConsPlusNormal"/>
              <w:rPr>
                <w:rFonts w:ascii="Times New Roman" w:hAnsi="Times New Roman" w:cs="Times New Roman"/>
                <w:sz w:val="24"/>
              </w:rPr>
            </w:pPr>
          </w:p>
        </w:tc>
        <w:tc>
          <w:tcPr>
            <w:tcW w:w="3345" w:type="dxa"/>
          </w:tcPr>
          <w:p w:rsidR="000D5158" w:rsidRPr="000D5158" w:rsidRDefault="000D5158">
            <w:pPr>
              <w:pStyle w:val="ConsPlusNormal"/>
              <w:rPr>
                <w:rFonts w:ascii="Times New Roman" w:hAnsi="Times New Roman" w:cs="Times New Roman"/>
                <w:sz w:val="24"/>
              </w:rPr>
            </w:pPr>
          </w:p>
        </w:tc>
        <w:tc>
          <w:tcPr>
            <w:tcW w:w="5272" w:type="dxa"/>
          </w:tcPr>
          <w:p w:rsidR="000D5158" w:rsidRPr="000D5158" w:rsidRDefault="000D5158">
            <w:pPr>
              <w:pStyle w:val="ConsPlusNormal"/>
              <w:rPr>
                <w:rFonts w:ascii="Times New Roman" w:hAnsi="Times New Roman" w:cs="Times New Roman"/>
                <w:sz w:val="24"/>
              </w:rPr>
            </w:pPr>
          </w:p>
        </w:tc>
      </w:tr>
      <w:tr w:rsidR="000D5158" w:rsidRPr="000D5158">
        <w:tc>
          <w:tcPr>
            <w:tcW w:w="454" w:type="dxa"/>
          </w:tcPr>
          <w:p w:rsidR="000D5158" w:rsidRPr="000D5158" w:rsidRDefault="000D5158">
            <w:pPr>
              <w:pStyle w:val="ConsPlusNormal"/>
              <w:rPr>
                <w:rFonts w:ascii="Times New Roman" w:hAnsi="Times New Roman" w:cs="Times New Roman"/>
                <w:sz w:val="24"/>
              </w:rPr>
            </w:pPr>
          </w:p>
        </w:tc>
        <w:tc>
          <w:tcPr>
            <w:tcW w:w="3345" w:type="dxa"/>
          </w:tcPr>
          <w:p w:rsidR="000D5158" w:rsidRPr="000D5158" w:rsidRDefault="000D5158">
            <w:pPr>
              <w:pStyle w:val="ConsPlusNormal"/>
              <w:rPr>
                <w:rFonts w:ascii="Times New Roman" w:hAnsi="Times New Roman" w:cs="Times New Roman"/>
                <w:sz w:val="24"/>
              </w:rPr>
            </w:pPr>
          </w:p>
        </w:tc>
        <w:tc>
          <w:tcPr>
            <w:tcW w:w="5272" w:type="dxa"/>
          </w:tcPr>
          <w:p w:rsidR="000D5158" w:rsidRPr="000D5158" w:rsidRDefault="000D5158">
            <w:pPr>
              <w:pStyle w:val="ConsPlusNormal"/>
              <w:rPr>
                <w:rFonts w:ascii="Times New Roman" w:hAnsi="Times New Roman" w:cs="Times New Roman"/>
                <w:sz w:val="24"/>
              </w:rPr>
            </w:pPr>
          </w:p>
        </w:tc>
      </w:tr>
      <w:tr w:rsidR="000D5158" w:rsidRPr="000D5158">
        <w:tc>
          <w:tcPr>
            <w:tcW w:w="454" w:type="dxa"/>
          </w:tcPr>
          <w:p w:rsidR="000D5158" w:rsidRPr="000D5158" w:rsidRDefault="000D5158">
            <w:pPr>
              <w:pStyle w:val="ConsPlusNormal"/>
              <w:rPr>
                <w:rFonts w:ascii="Times New Roman" w:hAnsi="Times New Roman" w:cs="Times New Roman"/>
                <w:sz w:val="24"/>
              </w:rPr>
            </w:pPr>
          </w:p>
        </w:tc>
        <w:tc>
          <w:tcPr>
            <w:tcW w:w="3345" w:type="dxa"/>
          </w:tcPr>
          <w:p w:rsidR="000D5158" w:rsidRPr="000D5158" w:rsidRDefault="000D5158">
            <w:pPr>
              <w:pStyle w:val="ConsPlusNormal"/>
              <w:rPr>
                <w:rFonts w:ascii="Times New Roman" w:hAnsi="Times New Roman" w:cs="Times New Roman"/>
                <w:sz w:val="24"/>
              </w:rPr>
            </w:pPr>
          </w:p>
        </w:tc>
        <w:tc>
          <w:tcPr>
            <w:tcW w:w="5272" w:type="dxa"/>
          </w:tcPr>
          <w:p w:rsidR="000D5158" w:rsidRPr="000D5158" w:rsidRDefault="000D5158">
            <w:pPr>
              <w:pStyle w:val="ConsPlusNormal"/>
              <w:rPr>
                <w:rFonts w:ascii="Times New Roman" w:hAnsi="Times New Roman" w:cs="Times New Roman"/>
                <w:sz w:val="24"/>
              </w:rPr>
            </w:pPr>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5158" w:rsidRPr="000D5158">
        <w:tc>
          <w:tcPr>
            <w:tcW w:w="9071" w:type="dxa"/>
            <w:tcBorders>
              <w:top w:val="nil"/>
              <w:left w:val="nil"/>
              <w:bottom w:val="nil"/>
              <w:right w:val="nil"/>
            </w:tcBorders>
          </w:tcPr>
          <w:p w:rsidR="000D5158" w:rsidRPr="000D5158" w:rsidRDefault="000D5158">
            <w:pPr>
              <w:pStyle w:val="ConsPlusNormal"/>
              <w:ind w:firstLine="283"/>
              <w:jc w:val="both"/>
              <w:rPr>
                <w:rFonts w:ascii="Times New Roman" w:hAnsi="Times New Roman" w:cs="Times New Roman"/>
                <w:sz w:val="24"/>
              </w:rPr>
            </w:pPr>
            <w:r w:rsidRPr="000D5158">
              <w:rPr>
                <w:rFonts w:ascii="Times New Roman" w:hAnsi="Times New Roman" w:cs="Times New Roman"/>
                <w:sz w:val="24"/>
              </w:rPr>
              <w:t xml:space="preserve">3. Отчет о профессиональной деятельности на ____ </w:t>
            </w:r>
            <w:proofErr w:type="gramStart"/>
            <w:r w:rsidRPr="000D5158">
              <w:rPr>
                <w:rFonts w:ascii="Times New Roman" w:hAnsi="Times New Roman" w:cs="Times New Roman"/>
                <w:sz w:val="24"/>
              </w:rPr>
              <w:t>л</w:t>
            </w:r>
            <w:proofErr w:type="gramEnd"/>
            <w:r w:rsidRPr="000D5158">
              <w:rPr>
                <w:rFonts w:ascii="Times New Roman" w:hAnsi="Times New Roman" w:cs="Times New Roman"/>
                <w:sz w:val="24"/>
              </w:rPr>
              <w:t>.</w:t>
            </w:r>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814"/>
        <w:gridCol w:w="340"/>
        <w:gridCol w:w="4592"/>
        <w:gridCol w:w="340"/>
      </w:tblGrid>
      <w:tr w:rsidR="000D5158" w:rsidRPr="000D5158">
        <w:tc>
          <w:tcPr>
            <w:tcW w:w="1984"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lastRenderedPageBreak/>
              <w:t>Аккредитуемый</w:t>
            </w:r>
          </w:p>
        </w:tc>
        <w:tc>
          <w:tcPr>
            <w:tcW w:w="1814" w:type="dxa"/>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340" w:type="dxa"/>
            <w:tcBorders>
              <w:top w:val="nil"/>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w:t>
            </w:r>
          </w:p>
        </w:tc>
        <w:tc>
          <w:tcPr>
            <w:tcW w:w="4592" w:type="dxa"/>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c>
          <w:tcPr>
            <w:tcW w:w="340" w:type="dxa"/>
            <w:tcBorders>
              <w:top w:val="nil"/>
              <w:left w:val="nil"/>
              <w:bottom w:val="nil"/>
              <w:right w:val="nil"/>
            </w:tcBorders>
          </w:tcPr>
          <w:p w:rsidR="000D5158" w:rsidRPr="000D5158" w:rsidRDefault="000D5158">
            <w:pPr>
              <w:pStyle w:val="ConsPlusNormal"/>
              <w:jc w:val="both"/>
              <w:rPr>
                <w:rFonts w:ascii="Times New Roman" w:hAnsi="Times New Roman" w:cs="Times New Roman"/>
                <w:sz w:val="24"/>
              </w:rPr>
            </w:pPr>
            <w:r w:rsidRPr="000D5158">
              <w:rPr>
                <w:rFonts w:ascii="Times New Roman" w:hAnsi="Times New Roman" w:cs="Times New Roman"/>
                <w:sz w:val="24"/>
              </w:rPr>
              <w:t>.</w:t>
            </w:r>
          </w:p>
        </w:tc>
      </w:tr>
      <w:tr w:rsidR="000D5158" w:rsidRPr="000D5158">
        <w:tc>
          <w:tcPr>
            <w:tcW w:w="1984"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1814" w:type="dxa"/>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(подпись)</w:t>
            </w:r>
          </w:p>
        </w:tc>
        <w:tc>
          <w:tcPr>
            <w:tcW w:w="340"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92" w:type="dxa"/>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(фамилия, имя, отчество (при наличии)</w:t>
            </w:r>
            <w:proofErr w:type="gramEnd"/>
          </w:p>
        </w:tc>
        <w:tc>
          <w:tcPr>
            <w:tcW w:w="340"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r>
    </w:tbl>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Приложение</w:t>
      </w:r>
    </w:p>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к портфолио</w:t>
      </w:r>
    </w:p>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D5158" w:rsidRPr="000D5158">
        <w:tc>
          <w:tcPr>
            <w:tcW w:w="4535"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35" w:type="dxa"/>
            <w:tcBorders>
              <w:top w:val="nil"/>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"Согласовано"</w:t>
            </w:r>
          </w:p>
        </w:tc>
      </w:tr>
      <w:tr w:rsidR="000D5158" w:rsidRPr="000D5158">
        <w:tc>
          <w:tcPr>
            <w:tcW w:w="4535"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35" w:type="dxa"/>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4535"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35" w:type="dxa"/>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(фамилия, имя, отчество (при наличии) руководителя (уполномоченного заместителя руководителя) организации), подпись, печать (при наличии)</w:t>
            </w:r>
            <w:proofErr w:type="gramEnd"/>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5158" w:rsidRPr="000D5158">
        <w:tc>
          <w:tcPr>
            <w:tcW w:w="9071" w:type="dxa"/>
            <w:tcBorders>
              <w:top w:val="nil"/>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ОТЧЕТ</w:t>
            </w:r>
          </w:p>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о профессиональной деятельности</w:t>
            </w:r>
          </w:p>
        </w:tc>
      </w:tr>
    </w:tbl>
    <w:p w:rsidR="000D5158" w:rsidRPr="000D5158" w:rsidRDefault="000D5158">
      <w:pPr>
        <w:pStyle w:val="ConsPlusNormal"/>
        <w:jc w:val="both"/>
        <w:rPr>
          <w:rFonts w:ascii="Times New Roman" w:hAnsi="Times New Roman" w:cs="Times New Roman"/>
          <w:sz w:val="24"/>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8707"/>
      </w:tblGrid>
      <w:tr w:rsidR="000D5158" w:rsidRPr="000D5158">
        <w:tc>
          <w:tcPr>
            <w:tcW w:w="9071"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blPrEx>
          <w:tblBorders>
            <w:insideH w:val="none" w:sz="0" w:space="0" w:color="auto"/>
          </w:tblBorders>
        </w:tblPrEx>
        <w:tc>
          <w:tcPr>
            <w:tcW w:w="9071" w:type="dxa"/>
            <w:gridSpan w:val="2"/>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(фамилия, имя, отчество (при наличии), занимаемая должность (при наличии)</w:t>
            </w:r>
            <w:proofErr w:type="gramEnd"/>
          </w:p>
        </w:tc>
      </w:tr>
      <w:tr w:rsidR="000D5158" w:rsidRPr="000D5158">
        <w:tblPrEx>
          <w:tblBorders>
            <w:insideH w:val="none" w:sz="0" w:space="0" w:color="auto"/>
          </w:tblBorders>
        </w:tblPrEx>
        <w:tc>
          <w:tcPr>
            <w:tcW w:w="364"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с</w:t>
            </w:r>
          </w:p>
        </w:tc>
        <w:tc>
          <w:tcPr>
            <w:tcW w:w="8707" w:type="dxa"/>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blPrEx>
          <w:tblBorders>
            <w:insideH w:val="none" w:sz="0" w:space="0" w:color="auto"/>
          </w:tblBorders>
        </w:tblPrEx>
        <w:tc>
          <w:tcPr>
            <w:tcW w:w="364"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8707" w:type="dxa"/>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(указывается период, за который подается отчет о профессиональной деятельности)</w:t>
            </w:r>
          </w:p>
        </w:tc>
      </w:tr>
      <w:tr w:rsidR="000D5158" w:rsidRPr="000D5158">
        <w:tblPrEx>
          <w:tblBorders>
            <w:insideH w:val="none" w:sz="0" w:space="0" w:color="auto"/>
          </w:tblBorders>
        </w:tblPrEx>
        <w:tc>
          <w:tcPr>
            <w:tcW w:w="9071"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blPrEx>
          <w:tblBorders>
            <w:insideH w:val="none" w:sz="0" w:space="0" w:color="auto"/>
          </w:tblBorders>
        </w:tblPrEx>
        <w:tc>
          <w:tcPr>
            <w:tcW w:w="9071" w:type="dxa"/>
            <w:gridSpan w:val="2"/>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proofErr w:type="gramStart"/>
            <w:r w:rsidRPr="000D5158">
              <w:rPr>
                <w:rFonts w:ascii="Times New Roman" w:hAnsi="Times New Roman" w:cs="Times New Roman"/>
                <w:sz w:val="24"/>
              </w:rPr>
              <w:t>(полное наименование организации в соответствии с данными в едином государственном реестре юридических лиц/едином государственном реестре индивидуальных предпринимателей (при наличии)</w:t>
            </w:r>
            <w:proofErr w:type="gramEnd"/>
          </w:p>
        </w:tc>
      </w:tr>
      <w:tr w:rsidR="000D5158" w:rsidRPr="000D5158">
        <w:tblPrEx>
          <w:tblBorders>
            <w:insideH w:val="none" w:sz="0" w:space="0" w:color="auto"/>
          </w:tblBorders>
        </w:tblPrEx>
        <w:tc>
          <w:tcPr>
            <w:tcW w:w="9071" w:type="dxa"/>
            <w:gridSpan w:val="2"/>
            <w:tcBorders>
              <w:top w:val="nil"/>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для прохождения периодической аккредитации по специальности</w:t>
            </w:r>
          </w:p>
        </w:tc>
      </w:tr>
      <w:tr w:rsidR="000D5158" w:rsidRPr="000D5158">
        <w:tblPrEx>
          <w:tblBorders>
            <w:insideH w:val="none" w:sz="0" w:space="0" w:color="auto"/>
          </w:tblBorders>
        </w:tblPrEx>
        <w:tc>
          <w:tcPr>
            <w:tcW w:w="9071" w:type="dxa"/>
            <w:gridSpan w:val="2"/>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bl>
    <w:p w:rsidR="000D5158" w:rsidRPr="000D5158" w:rsidRDefault="000D515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D5158" w:rsidRPr="000D5158">
        <w:tc>
          <w:tcPr>
            <w:tcW w:w="4535"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35" w:type="dxa"/>
            <w:tcBorders>
              <w:top w:val="nil"/>
              <w:left w:val="nil"/>
              <w:bottom w:val="single" w:sz="4" w:space="0" w:color="auto"/>
              <w:right w:val="nil"/>
            </w:tcBorders>
          </w:tcPr>
          <w:p w:rsidR="000D5158" w:rsidRPr="000D5158" w:rsidRDefault="000D5158">
            <w:pPr>
              <w:pStyle w:val="ConsPlusNormal"/>
              <w:rPr>
                <w:rFonts w:ascii="Times New Roman" w:hAnsi="Times New Roman" w:cs="Times New Roman"/>
                <w:sz w:val="24"/>
              </w:rPr>
            </w:pPr>
          </w:p>
        </w:tc>
      </w:tr>
      <w:tr w:rsidR="000D5158" w:rsidRPr="000D5158">
        <w:tc>
          <w:tcPr>
            <w:tcW w:w="4535" w:type="dxa"/>
            <w:tcBorders>
              <w:top w:val="nil"/>
              <w:left w:val="nil"/>
              <w:bottom w:val="nil"/>
              <w:right w:val="nil"/>
            </w:tcBorders>
          </w:tcPr>
          <w:p w:rsidR="000D5158" w:rsidRPr="000D5158" w:rsidRDefault="000D5158">
            <w:pPr>
              <w:pStyle w:val="ConsPlusNormal"/>
              <w:rPr>
                <w:rFonts w:ascii="Times New Roman" w:hAnsi="Times New Roman" w:cs="Times New Roman"/>
                <w:sz w:val="24"/>
              </w:rPr>
            </w:pPr>
          </w:p>
        </w:tc>
        <w:tc>
          <w:tcPr>
            <w:tcW w:w="4535" w:type="dxa"/>
            <w:tcBorders>
              <w:top w:val="single" w:sz="4" w:space="0" w:color="auto"/>
              <w:left w:val="nil"/>
              <w:bottom w:val="nil"/>
              <w:right w:val="nil"/>
            </w:tcBorders>
          </w:tcPr>
          <w:p w:rsidR="000D5158" w:rsidRPr="000D5158" w:rsidRDefault="000D5158">
            <w:pPr>
              <w:pStyle w:val="ConsPlusNormal"/>
              <w:jc w:val="center"/>
              <w:rPr>
                <w:rFonts w:ascii="Times New Roman" w:hAnsi="Times New Roman" w:cs="Times New Roman"/>
                <w:sz w:val="24"/>
              </w:rPr>
            </w:pPr>
            <w:r w:rsidRPr="000D5158">
              <w:rPr>
                <w:rFonts w:ascii="Times New Roman" w:hAnsi="Times New Roman" w:cs="Times New Roman"/>
                <w:sz w:val="24"/>
              </w:rPr>
              <w:t xml:space="preserve">(личная подпись </w:t>
            </w:r>
            <w:proofErr w:type="gramStart"/>
            <w:r w:rsidRPr="000D5158">
              <w:rPr>
                <w:rFonts w:ascii="Times New Roman" w:hAnsi="Times New Roman" w:cs="Times New Roman"/>
                <w:sz w:val="24"/>
              </w:rPr>
              <w:t>аккредитуемого</w:t>
            </w:r>
            <w:proofErr w:type="gramEnd"/>
            <w:r w:rsidRPr="000D5158">
              <w:rPr>
                <w:rFonts w:ascii="Times New Roman" w:hAnsi="Times New Roman" w:cs="Times New Roman"/>
                <w:sz w:val="24"/>
              </w:rPr>
              <w:t>)</w:t>
            </w:r>
          </w:p>
        </w:tc>
      </w:tr>
    </w:tbl>
    <w:p w:rsidR="000D5158" w:rsidRPr="000D5158" w:rsidRDefault="000D5158">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0"/>
        <w:gridCol w:w="4592"/>
      </w:tblGrid>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 xml:space="preserve">Сведения об организации, в которой </w:t>
            </w:r>
            <w:proofErr w:type="gramStart"/>
            <w:r w:rsidRPr="000D5158">
              <w:rPr>
                <w:rFonts w:ascii="Times New Roman" w:hAnsi="Times New Roman" w:cs="Times New Roman"/>
                <w:sz w:val="24"/>
              </w:rPr>
              <w:t>аккредитуемый</w:t>
            </w:r>
            <w:proofErr w:type="gramEnd"/>
            <w:r w:rsidRPr="000D5158">
              <w:rPr>
                <w:rFonts w:ascii="Times New Roman" w:hAnsi="Times New Roman" w:cs="Times New Roman"/>
                <w:sz w:val="24"/>
              </w:rPr>
              <w:t xml:space="preserve"> осуществляет профессиональную деятельность (краткая характеристика организации, </w:t>
            </w:r>
            <w:r w:rsidRPr="000D5158">
              <w:rPr>
                <w:rFonts w:ascii="Times New Roman" w:hAnsi="Times New Roman" w:cs="Times New Roman"/>
                <w:sz w:val="24"/>
              </w:rPr>
              <w:lastRenderedPageBreak/>
              <w:t>отражающая основные направления ее деятельности, ее структура)</w:t>
            </w:r>
          </w:p>
        </w:tc>
        <w:tc>
          <w:tcPr>
            <w:tcW w:w="4592" w:type="dxa"/>
          </w:tcPr>
          <w:p w:rsidR="000D5158" w:rsidRPr="000D5158" w:rsidRDefault="000D5158">
            <w:pPr>
              <w:pStyle w:val="ConsPlusNormal"/>
              <w:rPr>
                <w:rFonts w:ascii="Times New Roman" w:hAnsi="Times New Roman" w:cs="Times New Roman"/>
                <w:sz w:val="24"/>
              </w:rPr>
            </w:pPr>
          </w:p>
        </w:tc>
      </w:tr>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lastRenderedPageBreak/>
              <w:t xml:space="preserve">Наименование структурного подразделения, в котором </w:t>
            </w:r>
            <w:proofErr w:type="gramStart"/>
            <w:r w:rsidRPr="000D5158">
              <w:rPr>
                <w:rFonts w:ascii="Times New Roman" w:hAnsi="Times New Roman" w:cs="Times New Roman"/>
                <w:sz w:val="24"/>
              </w:rPr>
              <w:t>аккредитуемый</w:t>
            </w:r>
            <w:proofErr w:type="gramEnd"/>
            <w:r w:rsidRPr="000D5158">
              <w:rPr>
                <w:rFonts w:ascii="Times New Roman" w:hAnsi="Times New Roman" w:cs="Times New Roman"/>
                <w:sz w:val="24"/>
              </w:rPr>
              <w:t xml:space="preserve"> осуществляет профессиональную деятельность, основные задачи и функции указанного структурного подразделения</w:t>
            </w:r>
          </w:p>
        </w:tc>
        <w:tc>
          <w:tcPr>
            <w:tcW w:w="4592" w:type="dxa"/>
          </w:tcPr>
          <w:p w:rsidR="000D5158" w:rsidRPr="000D5158" w:rsidRDefault="000D5158">
            <w:pPr>
              <w:pStyle w:val="ConsPlusNormal"/>
              <w:rPr>
                <w:rFonts w:ascii="Times New Roman" w:hAnsi="Times New Roman" w:cs="Times New Roman"/>
                <w:sz w:val="24"/>
              </w:rPr>
            </w:pPr>
          </w:p>
        </w:tc>
      </w:tr>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Стаж работы по специальности</w:t>
            </w:r>
          </w:p>
        </w:tc>
        <w:tc>
          <w:tcPr>
            <w:tcW w:w="4592" w:type="dxa"/>
          </w:tcPr>
          <w:p w:rsidR="000D5158" w:rsidRPr="000D5158" w:rsidRDefault="000D5158">
            <w:pPr>
              <w:pStyle w:val="ConsPlusNormal"/>
              <w:rPr>
                <w:rFonts w:ascii="Times New Roman" w:hAnsi="Times New Roman" w:cs="Times New Roman"/>
                <w:sz w:val="24"/>
              </w:rPr>
            </w:pPr>
          </w:p>
        </w:tc>
      </w:tr>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Описание выполняемой работы в соответствии с трудовой функцией</w:t>
            </w:r>
          </w:p>
        </w:tc>
        <w:tc>
          <w:tcPr>
            <w:tcW w:w="4592" w:type="dxa"/>
          </w:tcPr>
          <w:p w:rsidR="000D5158" w:rsidRPr="000D5158" w:rsidRDefault="000D5158">
            <w:pPr>
              <w:pStyle w:val="ConsPlusNormal"/>
              <w:rPr>
                <w:rFonts w:ascii="Times New Roman" w:hAnsi="Times New Roman" w:cs="Times New Roman"/>
                <w:sz w:val="24"/>
              </w:rPr>
            </w:pPr>
          </w:p>
        </w:tc>
      </w:tr>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Опыт работы, включая анализ профессиональной деятельности за отчетный период</w:t>
            </w:r>
          </w:p>
        </w:tc>
        <w:tc>
          <w:tcPr>
            <w:tcW w:w="4592" w:type="dxa"/>
          </w:tcPr>
          <w:p w:rsidR="000D5158" w:rsidRPr="000D5158" w:rsidRDefault="000D5158">
            <w:pPr>
              <w:pStyle w:val="ConsPlusNormal"/>
              <w:rPr>
                <w:rFonts w:ascii="Times New Roman" w:hAnsi="Times New Roman" w:cs="Times New Roman"/>
                <w:sz w:val="24"/>
              </w:rPr>
            </w:pPr>
          </w:p>
        </w:tc>
      </w:tr>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Повышение уровня знаний, умений, профессиональных навыков за отчетный период</w:t>
            </w:r>
          </w:p>
        </w:tc>
        <w:tc>
          <w:tcPr>
            <w:tcW w:w="4592" w:type="dxa"/>
          </w:tcPr>
          <w:p w:rsidR="000D5158" w:rsidRPr="000D5158" w:rsidRDefault="000D5158">
            <w:pPr>
              <w:pStyle w:val="ConsPlusNormal"/>
              <w:rPr>
                <w:rFonts w:ascii="Times New Roman" w:hAnsi="Times New Roman" w:cs="Times New Roman"/>
                <w:sz w:val="24"/>
              </w:rPr>
            </w:pPr>
          </w:p>
        </w:tc>
      </w:tr>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Выполнение функции наставника (при наличии)</w:t>
            </w:r>
          </w:p>
        </w:tc>
        <w:tc>
          <w:tcPr>
            <w:tcW w:w="4592" w:type="dxa"/>
          </w:tcPr>
          <w:p w:rsidR="000D5158" w:rsidRPr="000D5158" w:rsidRDefault="000D5158">
            <w:pPr>
              <w:pStyle w:val="ConsPlusNormal"/>
              <w:rPr>
                <w:rFonts w:ascii="Times New Roman" w:hAnsi="Times New Roman" w:cs="Times New Roman"/>
                <w:sz w:val="24"/>
              </w:rPr>
            </w:pPr>
          </w:p>
        </w:tc>
      </w:tr>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Квалификационная категория, ученая степень (при наличии)</w:t>
            </w:r>
          </w:p>
        </w:tc>
        <w:tc>
          <w:tcPr>
            <w:tcW w:w="4592" w:type="dxa"/>
          </w:tcPr>
          <w:p w:rsidR="000D5158" w:rsidRPr="000D5158" w:rsidRDefault="000D5158">
            <w:pPr>
              <w:pStyle w:val="ConsPlusNormal"/>
              <w:rPr>
                <w:rFonts w:ascii="Times New Roman" w:hAnsi="Times New Roman" w:cs="Times New Roman"/>
                <w:sz w:val="24"/>
              </w:rPr>
            </w:pPr>
          </w:p>
        </w:tc>
      </w:tr>
      <w:tr w:rsidR="000D5158" w:rsidRPr="000D5158">
        <w:tc>
          <w:tcPr>
            <w:tcW w:w="4450" w:type="dxa"/>
          </w:tcPr>
          <w:p w:rsidR="000D5158" w:rsidRPr="000D5158" w:rsidRDefault="000D5158">
            <w:pPr>
              <w:pStyle w:val="ConsPlusNormal"/>
              <w:rPr>
                <w:rFonts w:ascii="Times New Roman" w:hAnsi="Times New Roman" w:cs="Times New Roman"/>
                <w:sz w:val="24"/>
              </w:rPr>
            </w:pPr>
            <w:r w:rsidRPr="000D5158">
              <w:rPr>
                <w:rFonts w:ascii="Times New Roman" w:hAnsi="Times New Roman" w:cs="Times New Roman"/>
                <w:sz w:val="24"/>
              </w:rPr>
              <w:t>Предложения по совершенствованию своей профессиональной деятельности</w:t>
            </w:r>
          </w:p>
        </w:tc>
        <w:tc>
          <w:tcPr>
            <w:tcW w:w="4592" w:type="dxa"/>
          </w:tcPr>
          <w:p w:rsidR="000D5158" w:rsidRPr="000D5158" w:rsidRDefault="000D5158">
            <w:pPr>
              <w:pStyle w:val="ConsPlusNormal"/>
              <w:rPr>
                <w:rFonts w:ascii="Times New Roman" w:hAnsi="Times New Roman" w:cs="Times New Roman"/>
                <w:sz w:val="24"/>
              </w:rPr>
            </w:pPr>
          </w:p>
        </w:tc>
      </w:tr>
    </w:tbl>
    <w:p w:rsidR="000D5158" w:rsidRPr="000D5158" w:rsidRDefault="000D5158">
      <w:pPr>
        <w:pStyle w:val="ConsPlusNormal"/>
        <w:jc w:val="right"/>
        <w:rPr>
          <w:rFonts w:ascii="Times New Roman" w:hAnsi="Times New Roman" w:cs="Times New Roman"/>
          <w:sz w:val="24"/>
        </w:rPr>
      </w:pPr>
      <w:r w:rsidRPr="000D5158">
        <w:rPr>
          <w:rFonts w:ascii="Times New Roman" w:hAnsi="Times New Roman" w:cs="Times New Roman"/>
          <w:sz w:val="24"/>
        </w:rPr>
        <w:t>".</w:t>
      </w: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jc w:val="both"/>
        <w:rPr>
          <w:rFonts w:ascii="Times New Roman" w:hAnsi="Times New Roman" w:cs="Times New Roman"/>
          <w:sz w:val="24"/>
        </w:rPr>
      </w:pPr>
    </w:p>
    <w:p w:rsidR="000D5158" w:rsidRPr="000D5158" w:rsidRDefault="000D5158">
      <w:pPr>
        <w:pStyle w:val="ConsPlusNormal"/>
        <w:pBdr>
          <w:top w:val="single" w:sz="6" w:space="0" w:color="auto"/>
        </w:pBdr>
        <w:spacing w:before="100" w:after="100"/>
        <w:jc w:val="both"/>
        <w:rPr>
          <w:rFonts w:ascii="Times New Roman" w:hAnsi="Times New Roman" w:cs="Times New Roman"/>
          <w:sz w:val="4"/>
          <w:szCs w:val="2"/>
        </w:rPr>
      </w:pPr>
    </w:p>
    <w:bookmarkEnd w:id="0"/>
    <w:p w:rsidR="00355AA3" w:rsidRDefault="00355AA3"/>
    <w:sectPr w:rsidR="00355AA3" w:rsidSect="001E4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8"/>
    <w:rsid w:val="000D5158"/>
    <w:rsid w:val="0035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1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1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8F7A4AE7109C005E4820B7B01B72C4ED9822B9F00D9CF2316CF70BBAFC97B991B4F960A8A6EDE9ADDE946C0F2D20AD6C29DA5393B9BC22f5HAO" TargetMode="External"/><Relationship Id="rId18" Type="http://schemas.openxmlformats.org/officeDocument/2006/relationships/hyperlink" Target="consultantplus://offline/ref=148F7A4AE7109C005E4820B7B01B72C4ED992CB8F0069CF2316CF70BBAFC97B991B4F960A8A6EDEAA6DE946C0F2D20AD6C29DA5393B9BC22f5HAO" TargetMode="External"/><Relationship Id="rId26" Type="http://schemas.openxmlformats.org/officeDocument/2006/relationships/hyperlink" Target="consultantplus://offline/ref=148F7A4AE7109C005E4820B7B01B72C4ED992CB8F0069CF2316CF70BBAFC97B991B4F960A8A6EDEBA2DE946C0F2D20AD6C29DA5393B9BC22f5HAO" TargetMode="External"/><Relationship Id="rId39" Type="http://schemas.openxmlformats.org/officeDocument/2006/relationships/hyperlink" Target="consultantplus://offline/ref=148F7A4AE7109C005E4820B7B01B72C4ED992CB8F0069CF2316CF70BBAFC97B991B4F960A8A6EDEFA0DE946C0F2D20AD6C29DA5393B9BC22f5HAO" TargetMode="External"/><Relationship Id="rId21" Type="http://schemas.openxmlformats.org/officeDocument/2006/relationships/hyperlink" Target="consultantplus://offline/ref=148F7A4AE7109C005E4820B7B01B72C4ED992CB8F0069CF2316CF70BBAFC97B991B4F960A8A6EDE0A6DE946C0F2D20AD6C29DA5393B9BC22f5HAO" TargetMode="External"/><Relationship Id="rId34" Type="http://schemas.openxmlformats.org/officeDocument/2006/relationships/hyperlink" Target="consultantplus://offline/ref=148F7A4AE7109C005E4820B7B01B72C4ED992CB8F0069CF2316CF70BBAFC97B991B4F960AFA4E6BCF49195304B7933AC6D29D9538FfBHAO" TargetMode="External"/><Relationship Id="rId42" Type="http://schemas.openxmlformats.org/officeDocument/2006/relationships/hyperlink" Target="consultantplus://offline/ref=148F7A4AE7109C005E4820B7B01B72C4ED9822B9F00D9CF2316CF70BBAFC97B991B4F960A8A6EDE9A5DE946C0F2D20AD6C29DA5393B9BC22f5HAO" TargetMode="External"/><Relationship Id="rId47" Type="http://schemas.openxmlformats.org/officeDocument/2006/relationships/hyperlink" Target="consultantplus://offline/ref=148F7A4AE7109C005E4820B7B01B72C4ED9822B9F00D9CF2316CF70BBAFC97B991B4F960A8A6EDE9A5DE946C0F2D20AD6C29DA5393B9BC22f5HAO" TargetMode="External"/><Relationship Id="rId50" Type="http://schemas.openxmlformats.org/officeDocument/2006/relationships/theme" Target="theme/theme1.xml"/><Relationship Id="rId7" Type="http://schemas.openxmlformats.org/officeDocument/2006/relationships/hyperlink" Target="consultantplus://offline/ref=148F7A4AE7109C005E4820B7B01B72C4ED9822B9F00D9CF2316CF70BBAFC97B991B4F960A8A6EDE9A5DE946C0F2D20AD6C29DA5393B9BC22f5HAO" TargetMode="External"/><Relationship Id="rId2" Type="http://schemas.microsoft.com/office/2007/relationships/stylesWithEffects" Target="stylesWithEffects.xml"/><Relationship Id="rId16" Type="http://schemas.openxmlformats.org/officeDocument/2006/relationships/hyperlink" Target="consultantplus://offline/ref=148F7A4AE7109C005E4820B7B01B72C4ED9822B9F00D9CF2316CF70BBAFC97B991B4F960A8A6EDE9ADDE946C0F2D20AD6C29DA5393B9BC22f5HAO" TargetMode="External"/><Relationship Id="rId29" Type="http://schemas.openxmlformats.org/officeDocument/2006/relationships/hyperlink" Target="consultantplus://offline/ref=148F7A4AE7109C005E4820B7B01B72C4ED992CB8F0069CF2316CF70BBAFC97B991B4F964AAADB9B9E180CD3D4A662CAD7335DB51f8HCO" TargetMode="External"/><Relationship Id="rId11" Type="http://schemas.openxmlformats.org/officeDocument/2006/relationships/hyperlink" Target="consultantplus://offline/ref=148F7A4AE7109C005E4820B7B01B72C4ED992CB8F0069CF2316CF70BBAFC97B991B4F960A8A6EDEAA1DE946C0F2D20AD6C29DA5393B9BC22f5HAO" TargetMode="External"/><Relationship Id="rId24" Type="http://schemas.openxmlformats.org/officeDocument/2006/relationships/hyperlink" Target="consultantplus://offline/ref=148F7A4AE7109C005E4820B7B01B72C4ED9822B9F00D9CF2316CF70BBAFC97B991B4F960A8A6EDE9A5DE946C0F2D20AD6C29DA5393B9BC22f5HAO" TargetMode="External"/><Relationship Id="rId32" Type="http://schemas.openxmlformats.org/officeDocument/2006/relationships/hyperlink" Target="consultantplus://offline/ref=148F7A4AE7109C005E4820B7B01B72C4ED992CB8F0069CF2316CF70BBAFC97B991B4F960A8A6ECEDA4DE946C0F2D20AD6C29DA5393B9BC22f5HAO" TargetMode="External"/><Relationship Id="rId37" Type="http://schemas.openxmlformats.org/officeDocument/2006/relationships/hyperlink" Target="consultantplus://offline/ref=148F7A4AE7109C005E4820B7B01B72C4ED982CB9F3029CF2316CF70BBAFC97B991B4F960A8A7EEEBA0DE946C0F2D20AD6C29DA5393B9BC22f5HAO" TargetMode="External"/><Relationship Id="rId40" Type="http://schemas.openxmlformats.org/officeDocument/2006/relationships/hyperlink" Target="consultantplus://offline/ref=148F7A4AE7109C005E4820B7B01B72C4ED9F24BCF9069CF2316CF70BBAFC97B983B4A16CA8A7F3E9A5CBC23D49f7H9O" TargetMode="External"/><Relationship Id="rId45" Type="http://schemas.openxmlformats.org/officeDocument/2006/relationships/hyperlink" Target="consultantplus://offline/ref=148F7A4AE7109C005E4820B7B01B72C4ED9F24BCF9069CF2316CF70BBAFC97B983B4A16CA8A7F3E9A5CBC23D49f7H9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48F7A4AE7109C005E4820B7B01B72C4ED992CB8F0069CF2316CF70BBAFC97B991B4F960A8A6EDE0A6DE946C0F2D20AD6C29DA5393B9BC22f5HAO" TargetMode="External"/><Relationship Id="rId23" Type="http://schemas.openxmlformats.org/officeDocument/2006/relationships/hyperlink" Target="consultantplus://offline/ref=148F7A4AE7109C005E4820B7B01B72C4ED972DBAF1039CF2316CF70BBAFC97B991B4F960A8A6EAEDA7DE946C0F2D20AD6C29DA5393B9BC22f5HAO" TargetMode="External"/><Relationship Id="rId28" Type="http://schemas.openxmlformats.org/officeDocument/2006/relationships/hyperlink" Target="consultantplus://offline/ref=148F7A4AE7109C005E4820B7B01B72C4ED992CB8F0069CF2316CF70BBAFC97B991B4F965A0ADB9B9E180CD3D4A662CAD7335DB51f8HCO" TargetMode="External"/><Relationship Id="rId36" Type="http://schemas.openxmlformats.org/officeDocument/2006/relationships/hyperlink" Target="consultantplus://offline/ref=148F7A4AE7109C005E4820B7B01B72C4ED9822B9F00D9CF2316CF70BBAFC97B991B4F960A8A6EDE9A5DE946C0F2D20AD6C29DA5393B9BC22f5HAO" TargetMode="External"/><Relationship Id="rId49" Type="http://schemas.openxmlformats.org/officeDocument/2006/relationships/fontTable" Target="fontTable.xml"/><Relationship Id="rId10" Type="http://schemas.openxmlformats.org/officeDocument/2006/relationships/hyperlink" Target="consultantplus://offline/ref=148F7A4AE7109C005E4820B7B01B72C4ED9822B9F00D9CF2316CF70BBAFC97B991B4F960A8A6EDE9A7DE946C0F2D20AD6C29DA5393B9BC22f5HAO" TargetMode="External"/><Relationship Id="rId19" Type="http://schemas.openxmlformats.org/officeDocument/2006/relationships/hyperlink" Target="consultantplus://offline/ref=148F7A4AE7109C005E4820B7B01B72C4ED9822B9F00D9CF2316CF70BBAFC97B991B4F960A8A6EDEAA5DE946C0F2D20AD6C29DA5393B9BC22f5HAO" TargetMode="External"/><Relationship Id="rId31" Type="http://schemas.openxmlformats.org/officeDocument/2006/relationships/hyperlink" Target="consultantplus://offline/ref=148F7A4AE7109C005E4820B7B01B72C4ED992CB8F0069CF2316CF70BBAFC97B991B4F960A8A6ECECADDE946C0F2D20AD6C29DA5393B9BC22f5HAO" TargetMode="External"/><Relationship Id="rId44" Type="http://schemas.openxmlformats.org/officeDocument/2006/relationships/hyperlink" Target="consultantplus://offline/ref=148F7A4AE7109C005E4820B7B01B72C4ED992CB8F0069CF2316CF70BBAFC97B991B4F960ABA0E6BCF49195304B7933AC6D29D9538FfBHAO" TargetMode="External"/><Relationship Id="rId4" Type="http://schemas.openxmlformats.org/officeDocument/2006/relationships/webSettings" Target="webSettings.xml"/><Relationship Id="rId9" Type="http://schemas.openxmlformats.org/officeDocument/2006/relationships/hyperlink" Target="consultantplus://offline/ref=148F7A4AE7109C005E4820B7B01B72C4ED9822B9F00D9CF2316CF70BBAFC97B991B4F960A8A6EDE9A7DE946C0F2D20AD6C29DA5393B9BC22f5HAO" TargetMode="External"/><Relationship Id="rId14" Type="http://schemas.openxmlformats.org/officeDocument/2006/relationships/hyperlink" Target="consultantplus://offline/ref=148F7A4AE7109C005E4820B7B01B72C4ED992CB8F0069CF2316CF70BBAFC97B991B4F960A8A6EDEFADDE946C0F2D20AD6C29DA5393B9BC22f5HAO" TargetMode="External"/><Relationship Id="rId22" Type="http://schemas.openxmlformats.org/officeDocument/2006/relationships/hyperlink" Target="consultantplus://offline/ref=148F7A4AE7109C005E4820B7B01B72C4ED9822B9F00D9CF2316CF70BBAFC97B991B4F960A8A6EDE9A5DE946C0F2D20AD6C29DA5393B9BC22f5HAO" TargetMode="External"/><Relationship Id="rId27" Type="http://schemas.openxmlformats.org/officeDocument/2006/relationships/hyperlink" Target="consultantplus://offline/ref=148F7A4AE7109C005E4820B7B01B72C4ED992CB8F0069CF2316CF70BBAFC97B991B4F960A8A6EDEEA3DE946C0F2D20AD6C29DA5393B9BC22f5HAO" TargetMode="External"/><Relationship Id="rId30" Type="http://schemas.openxmlformats.org/officeDocument/2006/relationships/hyperlink" Target="consultantplus://offline/ref=148F7A4AE7109C005E4820B7B01B72C4ED992CB8F0069CF2316CF70BBAFC97B991B4F960A8A6ECEBACDE946C0F2D20AD6C29DA5393B9BC22f5HAO" TargetMode="External"/><Relationship Id="rId35" Type="http://schemas.openxmlformats.org/officeDocument/2006/relationships/hyperlink" Target="consultantplus://offline/ref=148F7A4AE7109C005E4820B7B01B72C4ED9822B9F00D9CF2316CF70BBAFC97B991B4F960A8A6EDE9A5DE946C0F2D20AD6C29DA5393B9BC22f5HAO" TargetMode="External"/><Relationship Id="rId43" Type="http://schemas.openxmlformats.org/officeDocument/2006/relationships/hyperlink" Target="consultantplus://offline/ref=148F7A4AE7109C005E4820B7B01B72C4ED9822B9F00D9CF2316CF70BBAFC97B991B4F960A8A6EDE9A5DE946C0F2D20AD6C29DA5393B9BC22f5HAO" TargetMode="External"/><Relationship Id="rId48" Type="http://schemas.openxmlformats.org/officeDocument/2006/relationships/hyperlink" Target="consultantplus://offline/ref=148F7A4AE7109C005E4820B7B01B72C4ED972DB8F9079CF2316CF70BBAFC97B991B4F960A8A6EFEFADDE946C0F2D20AD6C29DA5393B9BC22f5HAO" TargetMode="External"/><Relationship Id="rId8" Type="http://schemas.openxmlformats.org/officeDocument/2006/relationships/hyperlink" Target="consultantplus://offline/ref=148F7A4AE7109C005E4820B7B01B72C4ED9822B9F00D9CF2316CF70BBAFC97B991B4F960A8A6EDE9A7DE946C0F2D20AD6C29DA5393B9BC22f5HAO" TargetMode="External"/><Relationship Id="rId3" Type="http://schemas.openxmlformats.org/officeDocument/2006/relationships/settings" Target="settings.xml"/><Relationship Id="rId12" Type="http://schemas.openxmlformats.org/officeDocument/2006/relationships/hyperlink" Target="consultantplus://offline/ref=148F7A4AE7109C005E4820B7B01B72C4ED9822B9F00D9CF2316CF70BBAFC97B991B4F960A8A6EDE9ADDE946C0F2D20AD6C29DA5393B9BC22f5HAO" TargetMode="External"/><Relationship Id="rId17" Type="http://schemas.openxmlformats.org/officeDocument/2006/relationships/hyperlink" Target="consultantplus://offline/ref=148F7A4AE7109C005E4820B7B01B72C4ED992CB8F0069CF2316CF70BBAFC97B991B4F960A8A2E6BCF49195304B7933AC6D29D9538FfBHAO" TargetMode="External"/><Relationship Id="rId25" Type="http://schemas.openxmlformats.org/officeDocument/2006/relationships/hyperlink" Target="consultantplus://offline/ref=148F7A4AE7109C005E4820B7B01B72C4ED9822B9F00D9CF2316CF70BBAFC97B991B4F960A8A6EDE9A5DE946C0F2D20AD6C29DA5393B9BC22f5HAO" TargetMode="External"/><Relationship Id="rId33" Type="http://schemas.openxmlformats.org/officeDocument/2006/relationships/hyperlink" Target="consultantplus://offline/ref=148F7A4AE7109C005E4820B7B01B72C4ED9822B9F00D9CF2316CF70BBAFC97B991B4F960A8A6EDE9A5DE946C0F2D20AD6C29DA5393B9BC22f5HAO" TargetMode="External"/><Relationship Id="rId38" Type="http://schemas.openxmlformats.org/officeDocument/2006/relationships/hyperlink" Target="consultantplus://offline/ref=148F7A4AE7109C005E4820B7B01B72C4ED9822B9F00D9CF2316CF70BBAFC97B991B4F960A8A6EDE9A5DE946C0F2D20AD6C29DA5393B9BC22f5HAO" TargetMode="External"/><Relationship Id="rId46" Type="http://schemas.openxmlformats.org/officeDocument/2006/relationships/hyperlink" Target="consultantplus://offline/ref=148F7A4AE7109C005E4820B7B01B72C4ED972DBAF1039CF2316CF70BBAFC97B991B4F960A8A6EAEDA7DE946C0F2D20AD6C29DA5393B9BC22f5HAO" TargetMode="External"/><Relationship Id="rId20" Type="http://schemas.openxmlformats.org/officeDocument/2006/relationships/hyperlink" Target="consultantplus://offline/ref=148F7A4AE7109C005E4820B7B01B72C4ED992CB8F0069CF2316CF70BBAFC97B991B4F960A8A6EDEFADDE946C0F2D20AD6C29DA5393B9BC22f5HAO" TargetMode="External"/><Relationship Id="rId41" Type="http://schemas.openxmlformats.org/officeDocument/2006/relationships/hyperlink" Target="consultantplus://offline/ref=148F7A4AE7109C005E4820B7B01B72C4ED9B27BBF6059CF2316CF70BBAFC97B991B4F960A8A6EDE9A6DE946C0F2D20AD6C29DA5393B9BC22f5HAO" TargetMode="External"/><Relationship Id="rId1" Type="http://schemas.openxmlformats.org/officeDocument/2006/relationships/styles" Target="styles.xml"/><Relationship Id="rId6" Type="http://schemas.openxmlformats.org/officeDocument/2006/relationships/hyperlink" Target="consultantplus://offline/ref=148F7A4AE7109C005E4820B7B01B72C4ED9625B8F0049CF2316CF70BBAFC97B991B4F960A8A6EEEFACDE946C0F2D20AD6C29DA5393B9BC22f5H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dc:creator>
  <cp:lastModifiedBy>fdpo</cp:lastModifiedBy>
  <cp:revision>1</cp:revision>
  <dcterms:created xsi:type="dcterms:W3CDTF">2021-10-01T14:07:00Z</dcterms:created>
  <dcterms:modified xsi:type="dcterms:W3CDTF">2021-10-01T14:08:00Z</dcterms:modified>
</cp:coreProperties>
</file>